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A8FA" w14:textId="69127DB9" w:rsidR="00C85E14" w:rsidRDefault="00C85E14" w:rsidP="00583861">
      <w:pPr>
        <w:spacing w:line="240" w:lineRule="auto"/>
        <w:rPr>
          <w:rFonts w:ascii="Arial" w:hAnsi="Arial" w:cs="Arial"/>
          <w:b/>
          <w:smallCaps/>
        </w:rPr>
      </w:pPr>
    </w:p>
    <w:p w14:paraId="1ECB3C38" w14:textId="77777777" w:rsidR="00C85E14" w:rsidRPr="00033454" w:rsidRDefault="00C85E14" w:rsidP="00583861">
      <w:pPr>
        <w:spacing w:line="240" w:lineRule="auto"/>
        <w:rPr>
          <w:rFonts w:cstheme="minorHAnsi"/>
          <w:b/>
          <w:i/>
        </w:rPr>
      </w:pPr>
    </w:p>
    <w:p w14:paraId="2D9916B5" w14:textId="450791A4" w:rsidR="00C85E14" w:rsidRPr="00033454" w:rsidRDefault="00C85E14" w:rsidP="00583861">
      <w:pPr>
        <w:spacing w:after="0" w:line="240" w:lineRule="auto"/>
        <w:rPr>
          <w:rFonts w:cstheme="minorHAnsi"/>
        </w:rPr>
      </w:pPr>
      <w:r w:rsidRPr="003D58DA">
        <w:rPr>
          <w:rFonts w:cstheme="minorHAnsi"/>
        </w:rPr>
        <w:t xml:space="preserve">Zagreb, </w:t>
      </w:r>
      <w:r w:rsidR="003D58DA">
        <w:rPr>
          <w:rFonts w:cstheme="minorHAnsi"/>
        </w:rPr>
        <w:t>9</w:t>
      </w:r>
      <w:r w:rsidR="004A3FE1" w:rsidRPr="003D58DA">
        <w:rPr>
          <w:rFonts w:cstheme="minorHAnsi"/>
        </w:rPr>
        <w:t xml:space="preserve">. </w:t>
      </w:r>
      <w:r w:rsidR="00EC4954" w:rsidRPr="003D58DA">
        <w:rPr>
          <w:rFonts w:cstheme="minorHAnsi"/>
        </w:rPr>
        <w:t>travnja</w:t>
      </w:r>
      <w:r w:rsidR="00F77C6D" w:rsidRPr="003D58DA">
        <w:rPr>
          <w:rFonts w:cstheme="minorHAnsi"/>
        </w:rPr>
        <w:t xml:space="preserve"> </w:t>
      </w:r>
      <w:r w:rsidRPr="003D58DA">
        <w:rPr>
          <w:rFonts w:cstheme="minorHAnsi"/>
        </w:rPr>
        <w:t>202</w:t>
      </w:r>
      <w:r w:rsidR="00EC4954" w:rsidRPr="003D58DA">
        <w:rPr>
          <w:rFonts w:cstheme="minorHAnsi"/>
        </w:rPr>
        <w:t>6</w:t>
      </w:r>
      <w:r w:rsidR="00A72EA0" w:rsidRPr="003D58DA">
        <w:rPr>
          <w:rFonts w:cstheme="minorHAnsi"/>
        </w:rPr>
        <w:t>.</w:t>
      </w:r>
    </w:p>
    <w:p w14:paraId="5EAF4770" w14:textId="77777777" w:rsidR="00C85E14" w:rsidRPr="00033454" w:rsidRDefault="00C85E14" w:rsidP="00583861">
      <w:pPr>
        <w:spacing w:after="0" w:line="240" w:lineRule="auto"/>
        <w:rPr>
          <w:rFonts w:cstheme="minorHAnsi"/>
          <w:b/>
          <w:smallCaps/>
        </w:rPr>
      </w:pPr>
    </w:p>
    <w:p w14:paraId="4E898297" w14:textId="07849528" w:rsidR="008D4EA3" w:rsidRPr="007A4FE1" w:rsidRDefault="00780686" w:rsidP="0058386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A4FE1">
        <w:rPr>
          <w:rFonts w:ascii="Calibri" w:hAnsi="Calibri" w:cs="Calibri"/>
          <w:b/>
          <w:sz w:val="28"/>
          <w:szCs w:val="28"/>
        </w:rPr>
        <w:t>OBJAVA ZA MEDIJE</w:t>
      </w:r>
    </w:p>
    <w:p w14:paraId="6FB30EDE" w14:textId="557809DB" w:rsidR="00A4031D" w:rsidRPr="00A4031D" w:rsidRDefault="004D7943" w:rsidP="00A4031D">
      <w:pPr>
        <w:pStyle w:val="Heading1"/>
        <w:pBdr>
          <w:bottom w:val="single" w:sz="12" w:space="1" w:color="auto"/>
        </w:pBdr>
        <w:spacing w:before="0" w:after="120" w:line="276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D7943">
        <w:rPr>
          <w:rFonts w:ascii="Calibri" w:hAnsi="Calibri" w:cs="Calibri"/>
          <w:b/>
          <w:bCs/>
          <w:color w:val="C00000"/>
          <w:sz w:val="28"/>
          <w:szCs w:val="28"/>
        </w:rPr>
        <w:t xml:space="preserve">ULAGANJE HRVATSKE U UMJETNU INTELIGENCIJU: </w:t>
      </w:r>
      <w:r w:rsidR="00870271">
        <w:rPr>
          <w:rFonts w:ascii="Calibri" w:hAnsi="Calibri" w:cs="Calibri"/>
          <w:b/>
          <w:bCs/>
          <w:color w:val="C00000"/>
          <w:sz w:val="28"/>
          <w:szCs w:val="28"/>
        </w:rPr>
        <w:br/>
      </w:r>
      <w:r w:rsidRPr="004D7943">
        <w:rPr>
          <w:rFonts w:ascii="Calibri" w:hAnsi="Calibri" w:cs="Calibri"/>
          <w:b/>
          <w:bCs/>
          <w:color w:val="C00000"/>
          <w:sz w:val="28"/>
          <w:szCs w:val="28"/>
        </w:rPr>
        <w:t>RAZV</w:t>
      </w:r>
      <w:r w:rsidR="004B4BCA">
        <w:rPr>
          <w:rFonts w:ascii="Calibri" w:hAnsi="Calibri" w:cs="Calibri"/>
          <w:b/>
          <w:bCs/>
          <w:color w:val="C00000"/>
          <w:sz w:val="28"/>
          <w:szCs w:val="28"/>
        </w:rPr>
        <w:t>IJA SE</w:t>
      </w:r>
      <w:r w:rsidRPr="004D7943">
        <w:rPr>
          <w:rFonts w:ascii="Calibri" w:hAnsi="Calibri" w:cs="Calibri"/>
          <w:b/>
          <w:bCs/>
          <w:color w:val="C00000"/>
          <w:sz w:val="28"/>
          <w:szCs w:val="28"/>
        </w:rPr>
        <w:t xml:space="preserve"> INFRASTRUKTUR</w:t>
      </w:r>
      <w:r w:rsidR="004B4BCA">
        <w:rPr>
          <w:rFonts w:ascii="Calibri" w:hAnsi="Calibri" w:cs="Calibri"/>
          <w:b/>
          <w:bCs/>
          <w:color w:val="C00000"/>
          <w:sz w:val="28"/>
          <w:szCs w:val="28"/>
        </w:rPr>
        <w:t>A</w:t>
      </w:r>
      <w:r w:rsidRPr="004D7943">
        <w:rPr>
          <w:rFonts w:ascii="Calibri" w:hAnsi="Calibri" w:cs="Calibri"/>
          <w:b/>
          <w:bCs/>
          <w:color w:val="C00000"/>
          <w:sz w:val="28"/>
          <w:szCs w:val="28"/>
        </w:rPr>
        <w:t xml:space="preserve"> DOK VJEŠTINE KASKAJU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14:paraId="0002FC6A" w14:textId="79538772" w:rsidR="00EC4954" w:rsidRDefault="00EC4954" w:rsidP="00EC4954">
      <w:pPr>
        <w:spacing w:before="360" w:after="0" w:line="240" w:lineRule="auto"/>
        <w:jc w:val="both"/>
        <w:rPr>
          <w:rFonts w:cstheme="minorHAnsi"/>
          <w:i/>
          <w:iCs/>
        </w:rPr>
      </w:pPr>
      <w:r w:rsidRPr="00EC4954">
        <w:rPr>
          <w:rFonts w:cstheme="minorHAnsi"/>
          <w:i/>
          <w:iCs/>
        </w:rPr>
        <w:t xml:space="preserve">U </w:t>
      </w:r>
      <w:hyperlink r:id="rId8" w:history="1">
        <w:r w:rsidRPr="00C30734">
          <w:rPr>
            <w:rStyle w:val="Hyperlink"/>
            <w:rFonts w:cstheme="minorHAnsi"/>
            <w:i/>
            <w:iCs/>
            <w:color w:val="C00000"/>
            <w:u w:val="none"/>
          </w:rPr>
          <w:t>novome broju Osvrta I</w:t>
        </w:r>
        <w:r w:rsidRPr="00C30734">
          <w:rPr>
            <w:rStyle w:val="Hyperlink"/>
            <w:rFonts w:cstheme="minorHAnsi"/>
            <w:i/>
            <w:iCs/>
            <w:color w:val="C00000"/>
            <w:u w:val="none"/>
          </w:rPr>
          <w:t>n</w:t>
        </w:r>
        <w:r w:rsidRPr="00C30734">
          <w:rPr>
            <w:rStyle w:val="Hyperlink"/>
            <w:rFonts w:cstheme="minorHAnsi"/>
            <w:i/>
            <w:iCs/>
            <w:color w:val="C00000"/>
            <w:u w:val="none"/>
          </w:rPr>
          <w:t>stituta</w:t>
        </w:r>
        <w:r w:rsidRPr="00C30734">
          <w:rPr>
            <w:rStyle w:val="Hyperlink"/>
            <w:rFonts w:cstheme="minorHAnsi"/>
            <w:i/>
            <w:iCs/>
            <w:color w:val="C00000"/>
            <w:u w:val="none"/>
          </w:rPr>
          <w:t xml:space="preserve"> </w:t>
        </w:r>
        <w:r w:rsidRPr="00C30734">
          <w:rPr>
            <w:rStyle w:val="Hyperlink"/>
            <w:rFonts w:cstheme="minorHAnsi"/>
            <w:i/>
            <w:iCs/>
            <w:color w:val="C00000"/>
            <w:u w:val="none"/>
          </w:rPr>
          <w:t>za javne financije</w:t>
        </w:r>
      </w:hyperlink>
      <w:r w:rsidRPr="00EC4954">
        <w:rPr>
          <w:rFonts w:cstheme="minorHAnsi"/>
          <w:i/>
          <w:iCs/>
        </w:rPr>
        <w:t xml:space="preserve"> Matea Cvjetković analizira ulaganja u umjetnu inteligenciju u državama članicama EU-a i Hrvatskoj, s posebnim naglaskom na </w:t>
      </w:r>
      <w:r w:rsidR="00EE7C86">
        <w:rPr>
          <w:rFonts w:cstheme="minorHAnsi"/>
          <w:i/>
          <w:iCs/>
        </w:rPr>
        <w:t xml:space="preserve">njihovu </w:t>
      </w:r>
      <w:r w:rsidRPr="00EC4954">
        <w:rPr>
          <w:rFonts w:cstheme="minorHAnsi"/>
          <w:i/>
          <w:iCs/>
        </w:rPr>
        <w:t xml:space="preserve">strukturu i sektorsku raspodjelu. Hrvatska je 2023. u </w:t>
      </w:r>
      <w:r w:rsidR="00F36290">
        <w:rPr>
          <w:rFonts w:cstheme="minorHAnsi"/>
          <w:i/>
          <w:iCs/>
        </w:rPr>
        <w:t>umjetnu inteligenciju</w:t>
      </w:r>
      <w:r w:rsidR="00F36290" w:rsidRPr="00EC4954">
        <w:rPr>
          <w:rFonts w:cstheme="minorHAnsi"/>
          <w:i/>
          <w:iCs/>
        </w:rPr>
        <w:t xml:space="preserve"> </w:t>
      </w:r>
      <w:r w:rsidRPr="00EC4954">
        <w:rPr>
          <w:rFonts w:cstheme="minorHAnsi"/>
          <w:i/>
          <w:iCs/>
        </w:rPr>
        <w:t>uložila nešto više od milijardu eura</w:t>
      </w:r>
      <w:r w:rsidR="00ED3598">
        <w:rPr>
          <w:rFonts w:cstheme="minorHAnsi"/>
          <w:i/>
          <w:iCs/>
        </w:rPr>
        <w:t xml:space="preserve">. </w:t>
      </w:r>
      <w:r w:rsidR="00EE7C86">
        <w:rPr>
          <w:rFonts w:cstheme="minorHAnsi"/>
          <w:i/>
          <w:iCs/>
        </w:rPr>
        <w:t>Pritom su u</w:t>
      </w:r>
      <w:r w:rsidRPr="00EC4954">
        <w:rPr>
          <w:rFonts w:cstheme="minorHAnsi"/>
          <w:i/>
          <w:iCs/>
        </w:rPr>
        <w:t xml:space="preserve">laganja ponajviše usmjerena </w:t>
      </w:r>
      <w:r w:rsidR="00EE7C86">
        <w:rPr>
          <w:rFonts w:cstheme="minorHAnsi"/>
          <w:i/>
          <w:iCs/>
        </w:rPr>
        <w:t>na</w:t>
      </w:r>
      <w:r w:rsidR="00EE7C86" w:rsidRPr="00EC4954">
        <w:rPr>
          <w:rFonts w:cstheme="minorHAnsi"/>
          <w:i/>
          <w:iCs/>
        </w:rPr>
        <w:t xml:space="preserve"> </w:t>
      </w:r>
      <w:r w:rsidRPr="00EC4954">
        <w:rPr>
          <w:rFonts w:cstheme="minorHAnsi"/>
          <w:i/>
          <w:iCs/>
        </w:rPr>
        <w:t>podatke i opremu, dok su ulaganja u vještine te istraživanje i razvoj ispod razine</w:t>
      </w:r>
      <w:r w:rsidR="00F36290">
        <w:rPr>
          <w:rFonts w:cstheme="minorHAnsi"/>
          <w:i/>
          <w:iCs/>
        </w:rPr>
        <w:t xml:space="preserve"> </w:t>
      </w:r>
      <w:r w:rsidR="00E367FB">
        <w:rPr>
          <w:rFonts w:cstheme="minorHAnsi"/>
          <w:i/>
          <w:iCs/>
        </w:rPr>
        <w:t>EU-a</w:t>
      </w:r>
      <w:r w:rsidRPr="00EC4954">
        <w:rPr>
          <w:rFonts w:cstheme="minorHAnsi"/>
          <w:i/>
          <w:iCs/>
        </w:rPr>
        <w:t xml:space="preserve">. Takva </w:t>
      </w:r>
      <w:r w:rsidR="004D7943">
        <w:rPr>
          <w:rFonts w:cstheme="minorHAnsi"/>
          <w:i/>
          <w:iCs/>
        </w:rPr>
        <w:t>raspodjela</w:t>
      </w:r>
      <w:r w:rsidR="004D7943" w:rsidRPr="00EC4954">
        <w:rPr>
          <w:rFonts w:cstheme="minorHAnsi"/>
          <w:i/>
          <w:iCs/>
        </w:rPr>
        <w:t xml:space="preserve"> </w:t>
      </w:r>
      <w:r w:rsidRPr="00EC4954">
        <w:rPr>
          <w:rFonts w:cstheme="minorHAnsi"/>
          <w:i/>
          <w:iCs/>
        </w:rPr>
        <w:t xml:space="preserve">može ograničiti dugoročne učinke </w:t>
      </w:r>
      <w:r w:rsidR="00EE7C86">
        <w:rPr>
          <w:rFonts w:cstheme="minorHAnsi"/>
          <w:i/>
          <w:iCs/>
        </w:rPr>
        <w:t>jer</w:t>
      </w:r>
      <w:r w:rsidRPr="00EC4954">
        <w:rPr>
          <w:rFonts w:cstheme="minorHAnsi"/>
          <w:i/>
          <w:iCs/>
        </w:rPr>
        <w:t xml:space="preserve"> se postojeća infrastruktura ne može adekvatno iskoristiti bez odgovarajućih znanja i istraživačkih kapaciteta. </w:t>
      </w:r>
    </w:p>
    <w:p w14:paraId="6BCC0C97" w14:textId="6D8D2478" w:rsidR="00EC4954" w:rsidRDefault="00F36290" w:rsidP="00004A1C">
      <w:pPr>
        <w:spacing w:before="48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Ukupna ulaganja </w:t>
      </w:r>
      <w:r w:rsidR="00E367FB">
        <w:rPr>
          <w:rFonts w:cstheme="minorHAnsi"/>
        </w:rPr>
        <w:t>EU-a</w:t>
      </w:r>
      <w:r w:rsidR="00EC4954" w:rsidRPr="00EC4954">
        <w:rPr>
          <w:rFonts w:cstheme="minorHAnsi"/>
        </w:rPr>
        <w:t xml:space="preserve"> u </w:t>
      </w:r>
      <w:r>
        <w:rPr>
          <w:rFonts w:cstheme="minorHAnsi"/>
        </w:rPr>
        <w:t>umjetnu inteligenciju</w:t>
      </w:r>
      <w:r w:rsidRPr="00EC4954">
        <w:rPr>
          <w:rFonts w:cstheme="minorHAnsi"/>
        </w:rPr>
        <w:t xml:space="preserve"> </w:t>
      </w:r>
      <w:r w:rsidR="00EC4954" w:rsidRPr="00EC4954">
        <w:rPr>
          <w:rFonts w:cstheme="minorHAnsi"/>
        </w:rPr>
        <w:t xml:space="preserve">u 2023. </w:t>
      </w:r>
      <w:r>
        <w:rPr>
          <w:rFonts w:cstheme="minorHAnsi"/>
        </w:rPr>
        <w:t>godini procjenjuju se na</w:t>
      </w:r>
      <w:r w:rsidRPr="00EC4954">
        <w:rPr>
          <w:rFonts w:cstheme="minorHAnsi"/>
        </w:rPr>
        <w:t xml:space="preserve"> </w:t>
      </w:r>
      <w:r w:rsidR="00EC4954" w:rsidRPr="00EC4954">
        <w:rPr>
          <w:rFonts w:cstheme="minorHAnsi"/>
        </w:rPr>
        <w:t>oko 257 milijardi eura. Raspodjela je izrazito neravnomjerna</w:t>
      </w:r>
      <w:r>
        <w:rPr>
          <w:rFonts w:cstheme="minorHAnsi"/>
        </w:rPr>
        <w:t xml:space="preserve"> među državama članicama</w:t>
      </w:r>
      <w:r w:rsidR="00EC4954" w:rsidRPr="00EC4954">
        <w:rPr>
          <w:rFonts w:cstheme="minorHAnsi"/>
        </w:rPr>
        <w:t xml:space="preserve">: svega četiri države </w:t>
      </w:r>
      <w:r w:rsidR="00EE7C86">
        <w:rPr>
          <w:rFonts w:cstheme="minorHAnsi"/>
        </w:rPr>
        <w:t>–</w:t>
      </w:r>
      <w:r w:rsidR="007B15CF">
        <w:rPr>
          <w:rFonts w:cstheme="minorHAnsi"/>
        </w:rPr>
        <w:t xml:space="preserve"> </w:t>
      </w:r>
      <w:r w:rsidR="00EC4954" w:rsidRPr="00EC4954">
        <w:rPr>
          <w:rFonts w:cstheme="minorHAnsi"/>
        </w:rPr>
        <w:t>Njemačka, Francuska, Nizozemska i Italija</w:t>
      </w:r>
      <w:r w:rsidR="007B15CF">
        <w:rPr>
          <w:rFonts w:cstheme="minorHAnsi"/>
        </w:rPr>
        <w:t xml:space="preserve"> </w:t>
      </w:r>
      <w:r w:rsidR="00EE7C86">
        <w:rPr>
          <w:rFonts w:cstheme="minorHAnsi"/>
        </w:rPr>
        <w:t>–</w:t>
      </w:r>
      <w:r w:rsidR="00EC4954" w:rsidRPr="00EC4954">
        <w:rPr>
          <w:rFonts w:cstheme="minorHAnsi"/>
        </w:rPr>
        <w:t xml:space="preserve"> zajedno čine gotovo 60% ukupnih ulaganja</w:t>
      </w:r>
      <w:r w:rsidR="007B15CF">
        <w:rPr>
          <w:rFonts w:cstheme="minorHAnsi"/>
        </w:rPr>
        <w:t xml:space="preserve">, odnosno </w:t>
      </w:r>
      <w:r w:rsidR="00EC4954" w:rsidRPr="00EC4954">
        <w:rPr>
          <w:rFonts w:cstheme="minorHAnsi"/>
        </w:rPr>
        <w:t>oko 149 milijardi eura</w:t>
      </w:r>
      <w:r w:rsidR="007B15CF">
        <w:rPr>
          <w:rFonts w:cstheme="minorHAnsi"/>
        </w:rPr>
        <w:t>. Pritom</w:t>
      </w:r>
      <w:r w:rsidR="00EC4954" w:rsidRPr="00EC4954">
        <w:rPr>
          <w:rFonts w:cstheme="minorHAnsi"/>
        </w:rPr>
        <w:t xml:space="preserve"> Njemačka sama ulaže oko 59 milijardi eura. </w:t>
      </w:r>
      <w:r w:rsidR="007B15CF">
        <w:rPr>
          <w:rFonts w:cstheme="minorHAnsi"/>
        </w:rPr>
        <w:t>Gledano p</w:t>
      </w:r>
      <w:r w:rsidR="00EC4954" w:rsidRPr="00EC4954">
        <w:rPr>
          <w:rFonts w:cstheme="minorHAnsi"/>
        </w:rPr>
        <w:t xml:space="preserve">rema ulaganjima po stanovniku, Irska prednjači s više od 1.600 eura, </w:t>
      </w:r>
      <w:r w:rsidR="007B15CF">
        <w:rPr>
          <w:rFonts w:cstheme="minorHAnsi"/>
        </w:rPr>
        <w:t>dok</w:t>
      </w:r>
      <w:r w:rsidR="00EC4954" w:rsidRPr="00EC4954">
        <w:rPr>
          <w:rFonts w:cstheme="minorHAnsi"/>
        </w:rPr>
        <w:t xml:space="preserve"> </w:t>
      </w:r>
      <w:r w:rsidR="00AC3959">
        <w:rPr>
          <w:rFonts w:cstheme="minorHAnsi"/>
        </w:rPr>
        <w:t xml:space="preserve">se ulaganja </w:t>
      </w:r>
      <w:r w:rsidR="00AC3959" w:rsidRPr="00EC4954">
        <w:rPr>
          <w:rFonts w:cstheme="minorHAnsi"/>
        </w:rPr>
        <w:t>Nizozemsk</w:t>
      </w:r>
      <w:r w:rsidR="00AC3959">
        <w:rPr>
          <w:rFonts w:cstheme="minorHAnsi"/>
        </w:rPr>
        <w:t>e</w:t>
      </w:r>
      <w:r w:rsidR="00EC4954" w:rsidRPr="00EC4954">
        <w:rPr>
          <w:rFonts w:cstheme="minorHAnsi"/>
        </w:rPr>
        <w:t xml:space="preserve">, </w:t>
      </w:r>
      <w:r w:rsidR="00AC3959" w:rsidRPr="00EC4954">
        <w:rPr>
          <w:rFonts w:cstheme="minorHAnsi"/>
        </w:rPr>
        <w:t>Litv</w:t>
      </w:r>
      <w:r w:rsidR="00AC3959">
        <w:rPr>
          <w:rFonts w:cstheme="minorHAnsi"/>
        </w:rPr>
        <w:t>e</w:t>
      </w:r>
      <w:r w:rsidR="00AC3959" w:rsidRPr="00EC4954">
        <w:rPr>
          <w:rFonts w:cstheme="minorHAnsi"/>
        </w:rPr>
        <w:t xml:space="preserve"> </w:t>
      </w:r>
      <w:r w:rsidR="00EC4954" w:rsidRPr="00EC4954">
        <w:rPr>
          <w:rFonts w:cstheme="minorHAnsi"/>
        </w:rPr>
        <w:t xml:space="preserve">i </w:t>
      </w:r>
      <w:r w:rsidR="00AC3959" w:rsidRPr="00EC4954">
        <w:rPr>
          <w:rFonts w:cstheme="minorHAnsi"/>
        </w:rPr>
        <w:t>Dansk</w:t>
      </w:r>
      <w:r w:rsidR="00AC3959">
        <w:rPr>
          <w:rFonts w:cstheme="minorHAnsi"/>
        </w:rPr>
        <w:t>e</w:t>
      </w:r>
      <w:r w:rsidR="00AC3959" w:rsidRPr="00EC4954">
        <w:rPr>
          <w:rFonts w:cstheme="minorHAnsi"/>
        </w:rPr>
        <w:t xml:space="preserve"> </w:t>
      </w:r>
      <w:r w:rsidR="00AC3959">
        <w:rPr>
          <w:rFonts w:cstheme="minorHAnsi"/>
        </w:rPr>
        <w:t xml:space="preserve">kreću </w:t>
      </w:r>
      <w:r w:rsidR="00322447">
        <w:rPr>
          <w:rFonts w:cstheme="minorHAnsi"/>
        </w:rPr>
        <w:t>od</w:t>
      </w:r>
      <w:r w:rsidR="00EC4954" w:rsidRPr="00EC4954">
        <w:rPr>
          <w:rFonts w:cstheme="minorHAnsi"/>
        </w:rPr>
        <w:t xml:space="preserve"> oko 1.300</w:t>
      </w:r>
      <w:r w:rsidR="007B15CF">
        <w:rPr>
          <w:rFonts w:cstheme="minorHAnsi"/>
        </w:rPr>
        <w:t xml:space="preserve"> do </w:t>
      </w:r>
      <w:r w:rsidR="00EC4954" w:rsidRPr="00EC4954">
        <w:rPr>
          <w:rFonts w:cstheme="minorHAnsi"/>
        </w:rPr>
        <w:t>1.400 eura. Hrvatska se</w:t>
      </w:r>
      <w:r w:rsidR="007B15CF">
        <w:rPr>
          <w:rFonts w:cstheme="minorHAnsi"/>
        </w:rPr>
        <w:t>,</w:t>
      </w:r>
      <w:r w:rsidR="00EC4954" w:rsidRPr="00EC4954">
        <w:rPr>
          <w:rFonts w:cstheme="minorHAnsi"/>
        </w:rPr>
        <w:t xml:space="preserve"> s oko 320 eura po stanovniku</w:t>
      </w:r>
      <w:r w:rsidR="007B15CF">
        <w:rPr>
          <w:rFonts w:cstheme="minorHAnsi"/>
        </w:rPr>
        <w:t>,</w:t>
      </w:r>
      <w:r w:rsidR="00EC4954" w:rsidRPr="00EC4954">
        <w:rPr>
          <w:rFonts w:cstheme="minorHAnsi"/>
        </w:rPr>
        <w:t xml:space="preserve"> nalazi pri samom </w:t>
      </w:r>
      <w:r w:rsidR="006A32B5">
        <w:rPr>
          <w:rFonts w:cstheme="minorHAnsi"/>
        </w:rPr>
        <w:t>kraju</w:t>
      </w:r>
      <w:r w:rsidR="007B15CF" w:rsidRPr="00EC4954">
        <w:rPr>
          <w:rFonts w:cstheme="minorHAnsi"/>
        </w:rPr>
        <w:t xml:space="preserve"> </w:t>
      </w:r>
      <w:r w:rsidR="00EC4954" w:rsidRPr="00EC4954">
        <w:rPr>
          <w:rFonts w:cstheme="minorHAnsi"/>
        </w:rPr>
        <w:t xml:space="preserve">ljestvice, </w:t>
      </w:r>
      <w:r w:rsidR="007B15CF">
        <w:rPr>
          <w:rFonts w:cstheme="minorHAnsi"/>
        </w:rPr>
        <w:t xml:space="preserve">znatno </w:t>
      </w:r>
      <w:r w:rsidR="00EC4954" w:rsidRPr="00EC4954">
        <w:rPr>
          <w:rFonts w:cstheme="minorHAnsi"/>
        </w:rPr>
        <w:t xml:space="preserve">ispod prosjeka </w:t>
      </w:r>
      <w:r w:rsidR="00E367FB">
        <w:rPr>
          <w:rFonts w:cstheme="minorHAnsi"/>
        </w:rPr>
        <w:t>EU-a</w:t>
      </w:r>
      <w:r w:rsidR="007B15CF">
        <w:rPr>
          <w:rFonts w:cstheme="minorHAnsi"/>
        </w:rPr>
        <w:t xml:space="preserve"> </w:t>
      </w:r>
      <w:r w:rsidR="00EC4954" w:rsidRPr="00EC4954">
        <w:rPr>
          <w:rFonts w:cstheme="minorHAnsi"/>
        </w:rPr>
        <w:t>koji iznosi 574 eura.</w:t>
      </w:r>
    </w:p>
    <w:p w14:paraId="7848982C" w14:textId="5F3B2CD3" w:rsidR="00EC4954" w:rsidRDefault="00EC4954" w:rsidP="00392861">
      <w:pPr>
        <w:spacing w:before="120" w:after="0" w:line="240" w:lineRule="auto"/>
        <w:jc w:val="both"/>
        <w:rPr>
          <w:rFonts w:cstheme="minorHAnsi"/>
        </w:rPr>
      </w:pPr>
      <w:r w:rsidRPr="00EC4954">
        <w:rPr>
          <w:rFonts w:cstheme="minorHAnsi"/>
        </w:rPr>
        <w:t xml:space="preserve">Analiza strukture ulaganja pokazuje da se Hrvatska </w:t>
      </w:r>
      <w:r w:rsidR="002E7F92">
        <w:rPr>
          <w:rFonts w:cstheme="minorHAnsi"/>
        </w:rPr>
        <w:t xml:space="preserve">i </w:t>
      </w:r>
      <w:r w:rsidRPr="00EC4954">
        <w:rPr>
          <w:rFonts w:cstheme="minorHAnsi"/>
        </w:rPr>
        <w:t xml:space="preserve">po prioritetima razlikuje od prosjeka EU-a. </w:t>
      </w:r>
      <w:r w:rsidR="002E7F92">
        <w:rPr>
          <w:rFonts w:cstheme="minorHAnsi"/>
        </w:rPr>
        <w:t>Na razini Unije</w:t>
      </w:r>
      <w:r w:rsidRPr="00EC4954">
        <w:rPr>
          <w:rFonts w:cstheme="minorHAnsi"/>
        </w:rPr>
        <w:t xml:space="preserve"> dominiraju </w:t>
      </w:r>
      <w:r w:rsidR="002E7F92">
        <w:rPr>
          <w:rFonts w:cstheme="minorHAnsi"/>
        </w:rPr>
        <w:t xml:space="preserve">ulaganja u </w:t>
      </w:r>
      <w:r w:rsidRPr="00EC4954">
        <w:rPr>
          <w:rFonts w:cstheme="minorHAnsi"/>
        </w:rPr>
        <w:t xml:space="preserve">vještine (41%) </w:t>
      </w:r>
      <w:r w:rsidR="002E7F92">
        <w:rPr>
          <w:rFonts w:cstheme="minorHAnsi"/>
        </w:rPr>
        <w:t>te</w:t>
      </w:r>
      <w:r w:rsidR="002E7F92" w:rsidRPr="00EC4954">
        <w:rPr>
          <w:rFonts w:cstheme="minorHAnsi"/>
        </w:rPr>
        <w:t xml:space="preserve"> </w:t>
      </w:r>
      <w:r w:rsidR="002E7F92">
        <w:rPr>
          <w:rFonts w:cstheme="minorHAnsi"/>
        </w:rPr>
        <w:t xml:space="preserve">u </w:t>
      </w:r>
      <w:r w:rsidR="002E7F92" w:rsidRPr="00EC4954">
        <w:rPr>
          <w:rFonts w:cstheme="minorHAnsi"/>
        </w:rPr>
        <w:t>poda</w:t>
      </w:r>
      <w:r w:rsidR="002E7F92">
        <w:rPr>
          <w:rFonts w:cstheme="minorHAnsi"/>
        </w:rPr>
        <w:t>tke</w:t>
      </w:r>
      <w:r w:rsidR="002E7F92" w:rsidRPr="00EC4954">
        <w:rPr>
          <w:rFonts w:cstheme="minorHAnsi"/>
        </w:rPr>
        <w:t xml:space="preserve"> </w:t>
      </w:r>
      <w:r w:rsidRPr="00EC4954">
        <w:rPr>
          <w:rFonts w:cstheme="minorHAnsi"/>
        </w:rPr>
        <w:t>i oprem</w:t>
      </w:r>
      <w:r w:rsidR="002E7F92">
        <w:rPr>
          <w:rFonts w:cstheme="minorHAnsi"/>
        </w:rPr>
        <w:t>u</w:t>
      </w:r>
      <w:r w:rsidRPr="00EC4954">
        <w:rPr>
          <w:rFonts w:cstheme="minorHAnsi"/>
        </w:rPr>
        <w:t xml:space="preserve"> (37%), </w:t>
      </w:r>
      <w:r w:rsidR="002E7F92">
        <w:rPr>
          <w:rFonts w:cstheme="minorHAnsi"/>
        </w:rPr>
        <w:t>što</w:t>
      </w:r>
      <w:r w:rsidR="002E7F92" w:rsidRPr="00EC4954">
        <w:rPr>
          <w:rFonts w:cstheme="minorHAnsi"/>
        </w:rPr>
        <w:t xml:space="preserve"> </w:t>
      </w:r>
      <w:r w:rsidRPr="00EC4954">
        <w:rPr>
          <w:rFonts w:cstheme="minorHAnsi"/>
        </w:rPr>
        <w:t>zajedno čin</w:t>
      </w:r>
      <w:r w:rsidR="002E7F92">
        <w:rPr>
          <w:rFonts w:cstheme="minorHAnsi"/>
        </w:rPr>
        <w:t>i</w:t>
      </w:r>
      <w:r w:rsidRPr="00EC4954">
        <w:rPr>
          <w:rFonts w:cstheme="minorHAnsi"/>
        </w:rPr>
        <w:t xml:space="preserve"> gotovo 80% ukupnih ulaganja. U Hrvatskoj pak poda</w:t>
      </w:r>
      <w:r w:rsidR="002E7F92">
        <w:rPr>
          <w:rFonts w:cstheme="minorHAnsi"/>
        </w:rPr>
        <w:t>t</w:t>
      </w:r>
      <w:r w:rsidRPr="00EC4954">
        <w:rPr>
          <w:rFonts w:cstheme="minorHAnsi"/>
        </w:rPr>
        <w:t xml:space="preserve">ci i oprema čine gotovo 45% ulaganja, </w:t>
      </w:r>
      <w:r w:rsidR="002E7F92">
        <w:rPr>
          <w:rFonts w:cstheme="minorHAnsi"/>
        </w:rPr>
        <w:t xml:space="preserve">a </w:t>
      </w:r>
      <w:r w:rsidRPr="00EC4954">
        <w:rPr>
          <w:rFonts w:cstheme="minorHAnsi"/>
        </w:rPr>
        <w:t xml:space="preserve">vještine 34%. Istodobno, ulaganja u istraživanje i razvoj </w:t>
      </w:r>
      <w:r w:rsidR="002E7F92">
        <w:rPr>
          <w:rFonts w:cstheme="minorHAnsi"/>
        </w:rPr>
        <w:t>dosežu</w:t>
      </w:r>
      <w:r w:rsidR="002E7F92" w:rsidRPr="00EC4954">
        <w:rPr>
          <w:rFonts w:cstheme="minorHAnsi"/>
        </w:rPr>
        <w:t xml:space="preserve"> </w:t>
      </w:r>
      <w:r w:rsidRPr="00EC4954">
        <w:rPr>
          <w:rFonts w:cstheme="minorHAnsi"/>
        </w:rPr>
        <w:t>tek</w:t>
      </w:r>
      <w:r w:rsidR="002E7F92">
        <w:rPr>
          <w:rFonts w:cstheme="minorHAnsi"/>
        </w:rPr>
        <w:t xml:space="preserve"> </w:t>
      </w:r>
      <w:r w:rsidRPr="00EC4954">
        <w:rPr>
          <w:rFonts w:cstheme="minorHAnsi"/>
        </w:rPr>
        <w:t xml:space="preserve">8%, u usporedbi s 13% </w:t>
      </w:r>
      <w:r w:rsidR="002E7F92">
        <w:rPr>
          <w:rFonts w:cstheme="minorHAnsi"/>
        </w:rPr>
        <w:t>na razini</w:t>
      </w:r>
      <w:r w:rsidR="002E7F92" w:rsidRPr="00EC4954">
        <w:rPr>
          <w:rFonts w:cstheme="minorHAnsi"/>
        </w:rPr>
        <w:t xml:space="preserve"> </w:t>
      </w:r>
      <w:r w:rsidRPr="00EC4954">
        <w:rPr>
          <w:rFonts w:cstheme="minorHAnsi"/>
        </w:rPr>
        <w:t>EU-</w:t>
      </w:r>
      <w:r w:rsidR="002E7F92">
        <w:rPr>
          <w:rFonts w:cstheme="minorHAnsi"/>
        </w:rPr>
        <w:t>a</w:t>
      </w:r>
      <w:r w:rsidRPr="00EC4954">
        <w:rPr>
          <w:rFonts w:cstheme="minorHAnsi"/>
        </w:rPr>
        <w:t xml:space="preserve">. </w:t>
      </w:r>
      <w:r w:rsidR="002E7F92">
        <w:rPr>
          <w:rFonts w:cstheme="minorHAnsi"/>
        </w:rPr>
        <w:t>Ovakva</w:t>
      </w:r>
      <w:r w:rsidR="002E7F92" w:rsidRPr="00EC4954">
        <w:rPr>
          <w:rFonts w:cstheme="minorHAnsi"/>
        </w:rPr>
        <w:t xml:space="preserve"> </w:t>
      </w:r>
      <w:r w:rsidR="001C460E">
        <w:rPr>
          <w:rFonts w:cstheme="minorHAnsi"/>
        </w:rPr>
        <w:t>raspodjela</w:t>
      </w:r>
      <w:r w:rsidRPr="00EC4954">
        <w:rPr>
          <w:rFonts w:cstheme="minorHAnsi"/>
        </w:rPr>
        <w:t xml:space="preserve"> upućuje na to da Hrvatska veći naglasak stavlja na infrastrukturu, </w:t>
      </w:r>
      <w:r w:rsidR="009172DA">
        <w:rPr>
          <w:rFonts w:cstheme="minorHAnsi"/>
        </w:rPr>
        <w:t xml:space="preserve">uz relativno slabija </w:t>
      </w:r>
      <w:r w:rsidRPr="00EC4954">
        <w:rPr>
          <w:rFonts w:cstheme="minorHAnsi"/>
        </w:rPr>
        <w:t xml:space="preserve">ulaganja u znanje i razvojne kapacitete. </w:t>
      </w:r>
    </w:p>
    <w:p w14:paraId="7A0FA1AB" w14:textId="1FE90FE5" w:rsidR="009172DA" w:rsidRDefault="00EC4954" w:rsidP="00392861">
      <w:pPr>
        <w:spacing w:before="120" w:after="0" w:line="240" w:lineRule="auto"/>
        <w:jc w:val="both"/>
        <w:rPr>
          <w:rFonts w:cstheme="minorHAnsi"/>
        </w:rPr>
      </w:pPr>
      <w:r w:rsidRPr="00EC4954">
        <w:rPr>
          <w:rFonts w:cstheme="minorHAnsi"/>
        </w:rPr>
        <w:t xml:space="preserve">Promatrano </w:t>
      </w:r>
      <w:r w:rsidR="009172DA">
        <w:rPr>
          <w:rFonts w:cstheme="minorHAnsi"/>
        </w:rPr>
        <w:t>prema</w:t>
      </w:r>
      <w:r w:rsidR="009172DA" w:rsidRPr="00EC4954">
        <w:rPr>
          <w:rFonts w:cstheme="minorHAnsi"/>
        </w:rPr>
        <w:t xml:space="preserve"> </w:t>
      </w:r>
      <w:r w:rsidRPr="00EC4954">
        <w:rPr>
          <w:rFonts w:cstheme="minorHAnsi"/>
        </w:rPr>
        <w:t xml:space="preserve">sektorima, u </w:t>
      </w:r>
      <w:r w:rsidR="00E367FB">
        <w:rPr>
          <w:rFonts w:cstheme="minorHAnsi"/>
        </w:rPr>
        <w:t>EU-u</w:t>
      </w:r>
      <w:r w:rsidRPr="00EC4954">
        <w:rPr>
          <w:rFonts w:cstheme="minorHAnsi"/>
        </w:rPr>
        <w:t xml:space="preserve"> privatni sektor financira 73% ukupnih ulaganja u </w:t>
      </w:r>
      <w:r w:rsidR="009172DA">
        <w:rPr>
          <w:rFonts w:cstheme="minorHAnsi"/>
        </w:rPr>
        <w:t>umjetnu inteligenciju</w:t>
      </w:r>
      <w:r w:rsidRPr="00EC4954">
        <w:rPr>
          <w:rFonts w:cstheme="minorHAnsi"/>
        </w:rPr>
        <w:t xml:space="preserve">, a javni 27%. U Hrvatskoj je udio </w:t>
      </w:r>
      <w:r w:rsidR="00122498">
        <w:rPr>
          <w:rFonts w:cstheme="minorHAnsi"/>
        </w:rPr>
        <w:t xml:space="preserve">ulaganja </w:t>
      </w:r>
      <w:r w:rsidRPr="00EC4954">
        <w:rPr>
          <w:rFonts w:cstheme="minorHAnsi"/>
        </w:rPr>
        <w:t xml:space="preserve">javnog sektora nešto viši (oko 33%), dok privatni sektor sudjeluje s oko 67%. </w:t>
      </w:r>
      <w:r w:rsidR="006A32B5" w:rsidRPr="006A32B5">
        <w:rPr>
          <w:rFonts w:cstheme="minorHAnsi"/>
        </w:rPr>
        <w:t xml:space="preserve">Međutim, značajan dio ulaganja u digitalnu infrastrukturu i </w:t>
      </w:r>
      <w:r w:rsidR="00CC3731">
        <w:rPr>
          <w:rFonts w:cstheme="minorHAnsi"/>
        </w:rPr>
        <w:t>umjetnu inteligenciju</w:t>
      </w:r>
      <w:r w:rsidR="00CC3731" w:rsidRPr="006A32B5">
        <w:rPr>
          <w:rFonts w:cstheme="minorHAnsi"/>
        </w:rPr>
        <w:t xml:space="preserve"> </w:t>
      </w:r>
      <w:r w:rsidR="006A32B5" w:rsidRPr="006A32B5">
        <w:rPr>
          <w:rFonts w:cstheme="minorHAnsi"/>
        </w:rPr>
        <w:t>u Hrvatskoj financira se iz europskih izvora</w:t>
      </w:r>
      <w:r w:rsidRPr="00EC4954">
        <w:rPr>
          <w:rFonts w:cstheme="minorHAnsi"/>
        </w:rPr>
        <w:t xml:space="preserve">, što otvara pitanje njihove održivosti nakon završetka Višegodišnjeg financijskog okvira </w:t>
      </w:r>
      <w:r w:rsidR="00122498">
        <w:rPr>
          <w:rFonts w:cstheme="minorHAnsi"/>
        </w:rPr>
        <w:t xml:space="preserve">EU-a </w:t>
      </w:r>
      <w:r w:rsidRPr="00EC4954">
        <w:rPr>
          <w:rFonts w:cstheme="minorHAnsi"/>
        </w:rPr>
        <w:t>2021</w:t>
      </w:r>
      <w:r w:rsidR="00AC3959" w:rsidRPr="00EC4954">
        <w:rPr>
          <w:rFonts w:cstheme="minorHAnsi"/>
        </w:rPr>
        <w:t>.</w:t>
      </w:r>
      <w:r w:rsidR="00AC3959">
        <w:rPr>
          <w:rFonts w:cstheme="minorHAnsi"/>
        </w:rPr>
        <w:t xml:space="preserve"> – </w:t>
      </w:r>
      <w:r w:rsidRPr="00EC4954">
        <w:rPr>
          <w:rFonts w:cstheme="minorHAnsi"/>
        </w:rPr>
        <w:t xml:space="preserve">2027. </w:t>
      </w:r>
    </w:p>
    <w:p w14:paraId="6669DD84" w14:textId="77777777" w:rsidR="00CC3731" w:rsidRDefault="009172DA" w:rsidP="00392861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U tom kontek</w:t>
      </w:r>
      <w:r w:rsidR="002D34ED">
        <w:rPr>
          <w:rFonts w:cstheme="minorHAnsi"/>
        </w:rPr>
        <w:t>s</w:t>
      </w:r>
      <w:r>
        <w:rPr>
          <w:rFonts w:cstheme="minorHAnsi"/>
        </w:rPr>
        <w:t>tu</w:t>
      </w:r>
      <w:r w:rsidR="00EC4954" w:rsidRPr="00EC4954">
        <w:rPr>
          <w:rFonts w:cstheme="minorHAnsi"/>
        </w:rPr>
        <w:t xml:space="preserve">, važno je pravodobno planirati domaću fiskalnu strategiju kako bi se izbjegao pad ulaganja u </w:t>
      </w:r>
      <w:r>
        <w:rPr>
          <w:rFonts w:cstheme="minorHAnsi"/>
        </w:rPr>
        <w:t>umjetnu inteligenciju</w:t>
      </w:r>
      <w:r w:rsidRPr="00EC4954">
        <w:rPr>
          <w:rFonts w:cstheme="minorHAnsi"/>
        </w:rPr>
        <w:t xml:space="preserve"> </w:t>
      </w:r>
      <w:r w:rsidR="00EC4954" w:rsidRPr="00EC4954">
        <w:rPr>
          <w:rFonts w:cstheme="minorHAnsi"/>
        </w:rPr>
        <w:t xml:space="preserve">i povezane digitalne kapacitete nakon 2027. </w:t>
      </w:r>
      <w:r>
        <w:rPr>
          <w:rFonts w:cstheme="minorHAnsi"/>
        </w:rPr>
        <w:t xml:space="preserve">godine. </w:t>
      </w:r>
      <w:r w:rsidR="00EC4954" w:rsidRPr="00EC4954">
        <w:rPr>
          <w:rFonts w:cstheme="minorHAnsi"/>
        </w:rPr>
        <w:t xml:space="preserve">Potrebno je i što prije usvojiti Nacionalni plan za razvoj umjetne inteligencije do 2032. kojim bi se </w:t>
      </w:r>
      <w:r w:rsidR="009630D6">
        <w:rPr>
          <w:rFonts w:cstheme="minorHAnsi"/>
        </w:rPr>
        <w:t xml:space="preserve">sustavno </w:t>
      </w:r>
      <w:r w:rsidR="00EC4954" w:rsidRPr="00EC4954">
        <w:rPr>
          <w:rFonts w:cstheme="minorHAnsi"/>
        </w:rPr>
        <w:t>planirala javna ulaganja i definirali stratešk</w:t>
      </w:r>
      <w:r w:rsidR="00E367FB">
        <w:rPr>
          <w:rFonts w:cstheme="minorHAnsi"/>
        </w:rPr>
        <w:t>i</w:t>
      </w:r>
      <w:r w:rsidR="00EC4954" w:rsidRPr="00EC4954">
        <w:rPr>
          <w:rFonts w:cstheme="minorHAnsi"/>
        </w:rPr>
        <w:t xml:space="preserve"> prioriteti. </w:t>
      </w:r>
    </w:p>
    <w:p w14:paraId="4B3030CD" w14:textId="3147616E" w:rsidR="00EC4954" w:rsidRPr="004C5834" w:rsidRDefault="00E367FB" w:rsidP="00392861">
      <w:pPr>
        <w:spacing w:before="120" w:after="0" w:line="240" w:lineRule="auto"/>
        <w:jc w:val="both"/>
        <w:rPr>
          <w:rFonts w:cstheme="minorHAnsi"/>
          <w:spacing w:val="-2"/>
        </w:rPr>
      </w:pPr>
      <w:r w:rsidRPr="004C5834">
        <w:rPr>
          <w:rFonts w:cstheme="minorHAnsi"/>
          <w:i/>
          <w:iCs/>
          <w:spacing w:val="-2"/>
        </w:rPr>
        <w:t>„</w:t>
      </w:r>
      <w:r w:rsidR="009630D6" w:rsidRPr="004C5834">
        <w:rPr>
          <w:rFonts w:cstheme="minorHAnsi"/>
          <w:i/>
          <w:iCs/>
          <w:spacing w:val="-2"/>
        </w:rPr>
        <w:t xml:space="preserve">Hrvatska se tako suočava s dvostrukim izazovom: </w:t>
      </w:r>
      <w:r w:rsidR="004B4BCA" w:rsidRPr="004C5834">
        <w:rPr>
          <w:rFonts w:cstheme="minorHAnsi"/>
          <w:i/>
          <w:iCs/>
          <w:spacing w:val="-2"/>
        </w:rPr>
        <w:t>povećati</w:t>
      </w:r>
      <w:r w:rsidR="009630D6" w:rsidRPr="004C5834">
        <w:rPr>
          <w:rFonts w:cstheme="minorHAnsi"/>
          <w:i/>
          <w:iCs/>
          <w:spacing w:val="-2"/>
        </w:rPr>
        <w:t xml:space="preserve"> ulaganja u umjetnu inteligenciju i istodobno ih bolje usmjeriti prema vještinama te istraživanju i razvoju</w:t>
      </w:r>
      <w:r w:rsidRPr="004C5834">
        <w:rPr>
          <w:rFonts w:cstheme="minorHAnsi"/>
          <w:i/>
          <w:iCs/>
          <w:spacing w:val="-2"/>
        </w:rPr>
        <w:t>“</w:t>
      </w:r>
      <w:r w:rsidRPr="004C5834">
        <w:rPr>
          <w:rFonts w:cstheme="minorHAnsi"/>
          <w:spacing w:val="-2"/>
        </w:rPr>
        <w:t>, zaključuje autorica</w:t>
      </w:r>
      <w:r w:rsidR="004C5834" w:rsidRPr="004C5834">
        <w:rPr>
          <w:rFonts w:cstheme="minorHAnsi"/>
          <w:spacing w:val="-2"/>
        </w:rPr>
        <w:t xml:space="preserve"> Matea Cvjetković</w:t>
      </w:r>
      <w:r w:rsidR="00EC4954" w:rsidRPr="004C5834">
        <w:rPr>
          <w:rFonts w:cstheme="minorHAnsi"/>
          <w:spacing w:val="-2"/>
        </w:rPr>
        <w:t xml:space="preserve">. </w:t>
      </w:r>
    </w:p>
    <w:p w14:paraId="4F946CA0" w14:textId="4B137AE4" w:rsidR="00F36290" w:rsidRDefault="00F36290" w:rsidP="00392861">
      <w:pPr>
        <w:spacing w:before="120" w:after="0" w:line="240" w:lineRule="auto"/>
        <w:jc w:val="both"/>
        <w:rPr>
          <w:rFonts w:cstheme="minorHAnsi"/>
        </w:rPr>
      </w:pPr>
    </w:p>
    <w:p w14:paraId="455E473B" w14:textId="4CDF8A6F" w:rsidR="00870271" w:rsidRDefault="00870271" w:rsidP="00392861">
      <w:pPr>
        <w:spacing w:before="120" w:after="0" w:line="240" w:lineRule="auto"/>
        <w:jc w:val="both"/>
        <w:rPr>
          <w:rFonts w:cstheme="minorHAnsi"/>
        </w:rPr>
      </w:pPr>
    </w:p>
    <w:p w14:paraId="36CEA2A9" w14:textId="3042FB2C" w:rsidR="00870271" w:rsidRDefault="00870271" w:rsidP="00392861">
      <w:pPr>
        <w:spacing w:before="120" w:after="0" w:line="240" w:lineRule="auto"/>
        <w:jc w:val="both"/>
        <w:rPr>
          <w:rFonts w:cstheme="minorHAnsi"/>
        </w:rPr>
      </w:pPr>
    </w:p>
    <w:p w14:paraId="14AA8F4B" w14:textId="77777777" w:rsidR="00870271" w:rsidRDefault="00870271" w:rsidP="00392861">
      <w:pPr>
        <w:spacing w:before="120" w:after="0" w:line="240" w:lineRule="auto"/>
        <w:jc w:val="both"/>
        <w:rPr>
          <w:rFonts w:cstheme="minorHAnsi"/>
        </w:rPr>
      </w:pPr>
    </w:p>
    <w:p w14:paraId="706E2012" w14:textId="77777777" w:rsidR="006E0809" w:rsidRPr="006B56E1" w:rsidRDefault="006E0809" w:rsidP="006E0809">
      <w:pPr>
        <w:tabs>
          <w:tab w:val="left" w:pos="6232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4BD13751" w14:textId="77777777" w:rsidR="006E0809" w:rsidRPr="006E0809" w:rsidRDefault="006E0809" w:rsidP="006E0809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6E0809">
        <w:rPr>
          <w:rFonts w:ascii="Calibri" w:hAnsi="Calibri" w:cs="Calibri"/>
          <w:sz w:val="18"/>
          <w:szCs w:val="18"/>
        </w:rPr>
        <w:lastRenderedPageBreak/>
        <w:t>***</w:t>
      </w:r>
    </w:p>
    <w:p w14:paraId="71439403" w14:textId="5DA4503F" w:rsidR="00A15496" w:rsidRPr="00BA030B" w:rsidRDefault="006E0809" w:rsidP="00BA030B">
      <w:pPr>
        <w:spacing w:after="0" w:line="240" w:lineRule="auto"/>
        <w:jc w:val="both"/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6E0809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Institut za javne financije</w:t>
      </w:r>
      <w:r w:rsidRPr="006E0809">
        <w:rPr>
          <w:rFonts w:ascii="Calibri" w:hAnsi="Calibri" w:cs="Calibri"/>
          <w:color w:val="595959" w:themeColor="text1" w:themeTint="A6"/>
          <w:sz w:val="18"/>
          <w:szCs w:val="18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OECD-a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9" w:history="1">
        <w:r w:rsidRPr="006E0809">
          <w:rPr>
            <w:rStyle w:val="Hyperlink"/>
            <w:rFonts w:ascii="Calibri" w:hAnsi="Calibri" w:cs="Calibri"/>
            <w:i/>
            <w:color w:val="C00000"/>
            <w:sz w:val="18"/>
            <w:szCs w:val="18"/>
            <w:u w:val="none"/>
          </w:rPr>
          <w:t xml:space="preserve">Public </w:t>
        </w:r>
        <w:proofErr w:type="spellStart"/>
        <w:r w:rsidRPr="006E0809">
          <w:rPr>
            <w:rStyle w:val="Hyperlink"/>
            <w:rFonts w:ascii="Calibri" w:hAnsi="Calibri" w:cs="Calibri"/>
            <w:i/>
            <w:color w:val="C00000"/>
            <w:sz w:val="18"/>
            <w:szCs w:val="18"/>
            <w:u w:val="none"/>
          </w:rPr>
          <w:t>Sector</w:t>
        </w:r>
        <w:proofErr w:type="spellEnd"/>
        <w:r w:rsidRPr="006E0809">
          <w:rPr>
            <w:rStyle w:val="Hyperlink"/>
            <w:rFonts w:ascii="Calibri" w:hAnsi="Calibri" w:cs="Calibri"/>
            <w:i/>
            <w:color w:val="C00000"/>
            <w:sz w:val="18"/>
            <w:szCs w:val="18"/>
            <w:u w:val="none"/>
          </w:rPr>
          <w:t xml:space="preserve"> </w:t>
        </w:r>
        <w:proofErr w:type="spellStart"/>
        <w:r w:rsidRPr="006E0809">
          <w:rPr>
            <w:rStyle w:val="Hyperlink"/>
            <w:rFonts w:ascii="Calibri" w:hAnsi="Calibri" w:cs="Calibri"/>
            <w:i/>
            <w:color w:val="C00000"/>
            <w:sz w:val="18"/>
            <w:szCs w:val="18"/>
            <w:u w:val="none"/>
          </w:rPr>
          <w:t>Economics</w:t>
        </w:r>
        <w:proofErr w:type="spellEnd"/>
      </w:hyperlink>
      <w:r w:rsidRPr="006E0809">
        <w:rPr>
          <w:rFonts w:ascii="Calibri" w:hAnsi="Calibri" w:cs="Calibri"/>
          <w:color w:val="595959" w:themeColor="text1" w:themeTint="A6"/>
          <w:sz w:val="18"/>
          <w:szCs w:val="18"/>
        </w:rPr>
        <w:t xml:space="preserve"> objavljuje i </w:t>
      </w:r>
      <w:hyperlink r:id="rId10" w:history="1">
        <w:r w:rsidRPr="006E0809">
          <w:rPr>
            <w:rStyle w:val="Hyperlink"/>
            <w:rFonts w:ascii="Calibri" w:hAnsi="Calibri" w:cs="Calibri"/>
            <w:color w:val="C00000"/>
            <w:sz w:val="18"/>
            <w:szCs w:val="18"/>
            <w:u w:val="none"/>
          </w:rPr>
          <w:t>Osvrte Instituta za javne financije</w:t>
        </w:r>
      </w:hyperlink>
      <w:r w:rsidRPr="006E0809">
        <w:rPr>
          <w:rFonts w:ascii="Calibri" w:hAnsi="Calibri" w:cs="Calibri"/>
          <w:color w:val="595959" w:themeColor="text1" w:themeTint="A6"/>
          <w:sz w:val="18"/>
          <w:szCs w:val="18"/>
        </w:rPr>
        <w:t xml:space="preserve"> koji promiču transparentnost javnog sektora, odgovornost vlasti i participaciju građana, a široj javnosti omogućuju bolje razumijevanje ekonomike javnog sektora.</w:t>
      </w:r>
    </w:p>
    <w:sectPr w:rsidR="00A15496" w:rsidRPr="00BA030B" w:rsidSect="00B83B1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4F1D" w14:textId="77777777" w:rsidR="004E50EE" w:rsidRDefault="004E50EE" w:rsidP="00E1357A">
      <w:pPr>
        <w:spacing w:after="0" w:line="240" w:lineRule="auto"/>
      </w:pPr>
      <w:r>
        <w:separator/>
      </w:r>
    </w:p>
  </w:endnote>
  <w:endnote w:type="continuationSeparator" w:id="0">
    <w:p w14:paraId="7974E61E" w14:textId="77777777" w:rsidR="004E50EE" w:rsidRDefault="004E50EE" w:rsidP="00E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05A1" w14:textId="77777777" w:rsidR="00E1357A" w:rsidRDefault="00E1357A" w:rsidP="00E1357A">
    <w:pPr>
      <w:pStyle w:val="Footer"/>
      <w:spacing w:line="220" w:lineRule="exact"/>
      <w:jc w:val="center"/>
      <w:rPr>
        <w:rFonts w:ascii="Arial" w:hAnsi="Arial" w:cs="Arial"/>
        <w:b/>
        <w:smallCaps/>
        <w:color w:val="595959" w:themeColor="text1" w:themeTint="A6"/>
        <w:sz w:val="16"/>
        <w:szCs w:val="16"/>
      </w:rPr>
    </w:pPr>
  </w:p>
  <w:p w14:paraId="1F38CA22" w14:textId="47B5A711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Smičiklasova 21, 10 000 Zagreb, Hrvatska | p.p. 320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B1395C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D62694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9103E7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60AF358B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+385(0)1 4886 456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+385 (0)1 4819 365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3226344 | Raiffeisenbank Austria d.d.</w:t>
    </w:r>
  </w:p>
  <w:p w14:paraId="3CA6025E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swift: rzbhhr2xxxx | iban: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7339" w14:textId="77777777" w:rsidR="004E50EE" w:rsidRDefault="004E50EE" w:rsidP="00E1357A">
      <w:pPr>
        <w:spacing w:after="0" w:line="240" w:lineRule="auto"/>
      </w:pPr>
      <w:r>
        <w:separator/>
      </w:r>
    </w:p>
  </w:footnote>
  <w:footnote w:type="continuationSeparator" w:id="0">
    <w:p w14:paraId="78A9F8A6" w14:textId="77777777" w:rsidR="004E50EE" w:rsidRDefault="004E50EE" w:rsidP="00E1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F618" w14:textId="63967E07" w:rsidR="00B866CE" w:rsidRDefault="00B866CE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F6DC5DC" wp14:editId="376BFE21">
          <wp:simplePos x="0" y="0"/>
          <wp:positionH relativeFrom="column">
            <wp:posOffset>-485775</wp:posOffset>
          </wp:positionH>
          <wp:positionV relativeFrom="paragraph">
            <wp:posOffset>-459409</wp:posOffset>
          </wp:positionV>
          <wp:extent cx="3169920" cy="1382395"/>
          <wp:effectExtent l="0" t="0" r="0" b="8255"/>
          <wp:wrapTight wrapText="bothSides">
            <wp:wrapPolygon edited="0">
              <wp:start x="0" y="0"/>
              <wp:lineTo x="0" y="21431"/>
              <wp:lineTo x="21418" y="21431"/>
              <wp:lineTo x="21418" y="0"/>
              <wp:lineTo x="0" y="0"/>
            </wp:wrapPolygon>
          </wp:wrapTight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C30"/>
    <w:multiLevelType w:val="hybridMultilevel"/>
    <w:tmpl w:val="13365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5F8"/>
    <w:multiLevelType w:val="hybridMultilevel"/>
    <w:tmpl w:val="A046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C2A"/>
    <w:multiLevelType w:val="hybridMultilevel"/>
    <w:tmpl w:val="3FDC4612"/>
    <w:lvl w:ilvl="0" w:tplc="981A872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CD37360"/>
    <w:multiLevelType w:val="hybridMultilevel"/>
    <w:tmpl w:val="56BCD116"/>
    <w:lvl w:ilvl="0" w:tplc="E35AA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E1B"/>
    <w:multiLevelType w:val="hybridMultilevel"/>
    <w:tmpl w:val="7BD40B14"/>
    <w:lvl w:ilvl="0" w:tplc="BF8CFDC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DE7"/>
    <w:multiLevelType w:val="hybridMultilevel"/>
    <w:tmpl w:val="B7086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F5FD1"/>
    <w:multiLevelType w:val="hybridMultilevel"/>
    <w:tmpl w:val="37F4F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3BF5"/>
    <w:multiLevelType w:val="hybridMultilevel"/>
    <w:tmpl w:val="B45C9D3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QxMzE3Njc1NTBX0lEKTi0uzszPAykwqwUApxhTRSwAAAA="/>
  </w:docVars>
  <w:rsids>
    <w:rsidRoot w:val="0063685E"/>
    <w:rsid w:val="00001711"/>
    <w:rsid w:val="00001EB2"/>
    <w:rsid w:val="000027B4"/>
    <w:rsid w:val="00003E31"/>
    <w:rsid w:val="00004A1C"/>
    <w:rsid w:val="0000558D"/>
    <w:rsid w:val="00012542"/>
    <w:rsid w:val="00015950"/>
    <w:rsid w:val="000173B6"/>
    <w:rsid w:val="00024ABF"/>
    <w:rsid w:val="00026362"/>
    <w:rsid w:val="000266FA"/>
    <w:rsid w:val="00030C4F"/>
    <w:rsid w:val="000320E2"/>
    <w:rsid w:val="00033454"/>
    <w:rsid w:val="00040515"/>
    <w:rsid w:val="000412AB"/>
    <w:rsid w:val="000467CF"/>
    <w:rsid w:val="0004758B"/>
    <w:rsid w:val="000475D4"/>
    <w:rsid w:val="00052CB3"/>
    <w:rsid w:val="000547FF"/>
    <w:rsid w:val="00060A29"/>
    <w:rsid w:val="0006203A"/>
    <w:rsid w:val="00062219"/>
    <w:rsid w:val="00062468"/>
    <w:rsid w:val="00063741"/>
    <w:rsid w:val="000679F3"/>
    <w:rsid w:val="00070F00"/>
    <w:rsid w:val="00077B90"/>
    <w:rsid w:val="0008180D"/>
    <w:rsid w:val="00092A71"/>
    <w:rsid w:val="0009751D"/>
    <w:rsid w:val="00097A35"/>
    <w:rsid w:val="000A14D6"/>
    <w:rsid w:val="000A293C"/>
    <w:rsid w:val="000A2AFA"/>
    <w:rsid w:val="000A58E0"/>
    <w:rsid w:val="000A789A"/>
    <w:rsid w:val="000B1B77"/>
    <w:rsid w:val="000B24C4"/>
    <w:rsid w:val="000B7190"/>
    <w:rsid w:val="000C1F7A"/>
    <w:rsid w:val="000C2ADE"/>
    <w:rsid w:val="000C5EF1"/>
    <w:rsid w:val="000C7347"/>
    <w:rsid w:val="000D08C2"/>
    <w:rsid w:val="000D28EA"/>
    <w:rsid w:val="000E072F"/>
    <w:rsid w:val="000E0CBB"/>
    <w:rsid w:val="000E21F0"/>
    <w:rsid w:val="000E5522"/>
    <w:rsid w:val="000F0E08"/>
    <w:rsid w:val="000F4B4B"/>
    <w:rsid w:val="000F5CD5"/>
    <w:rsid w:val="000F6842"/>
    <w:rsid w:val="001007BC"/>
    <w:rsid w:val="00101299"/>
    <w:rsid w:val="00103B6C"/>
    <w:rsid w:val="001131A0"/>
    <w:rsid w:val="00120EB1"/>
    <w:rsid w:val="00122498"/>
    <w:rsid w:val="00130C89"/>
    <w:rsid w:val="0013155A"/>
    <w:rsid w:val="00132ACF"/>
    <w:rsid w:val="001339E9"/>
    <w:rsid w:val="00134966"/>
    <w:rsid w:val="0013646D"/>
    <w:rsid w:val="001372A1"/>
    <w:rsid w:val="00144A5E"/>
    <w:rsid w:val="00146714"/>
    <w:rsid w:val="0015187E"/>
    <w:rsid w:val="00153684"/>
    <w:rsid w:val="00163FC6"/>
    <w:rsid w:val="00172E2A"/>
    <w:rsid w:val="001749C4"/>
    <w:rsid w:val="001769BE"/>
    <w:rsid w:val="00182A71"/>
    <w:rsid w:val="00183BFE"/>
    <w:rsid w:val="00183C02"/>
    <w:rsid w:val="001849BB"/>
    <w:rsid w:val="00185EF4"/>
    <w:rsid w:val="001865D9"/>
    <w:rsid w:val="00187078"/>
    <w:rsid w:val="00195C01"/>
    <w:rsid w:val="00196AED"/>
    <w:rsid w:val="001A1DEB"/>
    <w:rsid w:val="001A2B19"/>
    <w:rsid w:val="001B0443"/>
    <w:rsid w:val="001B2602"/>
    <w:rsid w:val="001B60C8"/>
    <w:rsid w:val="001B67E2"/>
    <w:rsid w:val="001C2207"/>
    <w:rsid w:val="001C410B"/>
    <w:rsid w:val="001C460E"/>
    <w:rsid w:val="001C4A8A"/>
    <w:rsid w:val="001D4ADC"/>
    <w:rsid w:val="001D72E0"/>
    <w:rsid w:val="001E12C3"/>
    <w:rsid w:val="001E6C9B"/>
    <w:rsid w:val="001E783D"/>
    <w:rsid w:val="001F0CF0"/>
    <w:rsid w:val="001F400B"/>
    <w:rsid w:val="001F7666"/>
    <w:rsid w:val="0020018E"/>
    <w:rsid w:val="00203529"/>
    <w:rsid w:val="002131B0"/>
    <w:rsid w:val="002158B3"/>
    <w:rsid w:val="00217772"/>
    <w:rsid w:val="00217B82"/>
    <w:rsid w:val="002212A5"/>
    <w:rsid w:val="00233F5E"/>
    <w:rsid w:val="002352BE"/>
    <w:rsid w:val="002403E9"/>
    <w:rsid w:val="00241715"/>
    <w:rsid w:val="00244FC4"/>
    <w:rsid w:val="002511C7"/>
    <w:rsid w:val="002513A0"/>
    <w:rsid w:val="00252477"/>
    <w:rsid w:val="00252628"/>
    <w:rsid w:val="0025721E"/>
    <w:rsid w:val="002614DF"/>
    <w:rsid w:val="00267115"/>
    <w:rsid w:val="002718CE"/>
    <w:rsid w:val="00271AC7"/>
    <w:rsid w:val="00273518"/>
    <w:rsid w:val="00284AE2"/>
    <w:rsid w:val="00285C22"/>
    <w:rsid w:val="002911E0"/>
    <w:rsid w:val="00294775"/>
    <w:rsid w:val="0029550A"/>
    <w:rsid w:val="00297211"/>
    <w:rsid w:val="002972D9"/>
    <w:rsid w:val="00297AE9"/>
    <w:rsid w:val="00297BC1"/>
    <w:rsid w:val="002A015D"/>
    <w:rsid w:val="002A72C3"/>
    <w:rsid w:val="002A750F"/>
    <w:rsid w:val="002B09A1"/>
    <w:rsid w:val="002B516D"/>
    <w:rsid w:val="002B6C9E"/>
    <w:rsid w:val="002C2050"/>
    <w:rsid w:val="002D34ED"/>
    <w:rsid w:val="002D7AC5"/>
    <w:rsid w:val="002E0AC5"/>
    <w:rsid w:val="002E2A1B"/>
    <w:rsid w:val="002E3D9F"/>
    <w:rsid w:val="002E4346"/>
    <w:rsid w:val="002E707B"/>
    <w:rsid w:val="002E7F7F"/>
    <w:rsid w:val="002E7F92"/>
    <w:rsid w:val="002F08F2"/>
    <w:rsid w:val="002F1227"/>
    <w:rsid w:val="002F1A33"/>
    <w:rsid w:val="002F2939"/>
    <w:rsid w:val="002F4FAA"/>
    <w:rsid w:val="002F590B"/>
    <w:rsid w:val="002F7BE3"/>
    <w:rsid w:val="002F7CD7"/>
    <w:rsid w:val="00300ED3"/>
    <w:rsid w:val="00304EFA"/>
    <w:rsid w:val="00305D6F"/>
    <w:rsid w:val="00311E01"/>
    <w:rsid w:val="003135B3"/>
    <w:rsid w:val="003136A7"/>
    <w:rsid w:val="0031448E"/>
    <w:rsid w:val="00321274"/>
    <w:rsid w:val="0032226F"/>
    <w:rsid w:val="00322447"/>
    <w:rsid w:val="00323A5E"/>
    <w:rsid w:val="00330832"/>
    <w:rsid w:val="00333D4C"/>
    <w:rsid w:val="00333FFF"/>
    <w:rsid w:val="0033491E"/>
    <w:rsid w:val="003350A1"/>
    <w:rsid w:val="0033792C"/>
    <w:rsid w:val="00345764"/>
    <w:rsid w:val="003457FF"/>
    <w:rsid w:val="0034634C"/>
    <w:rsid w:val="003501D2"/>
    <w:rsid w:val="00351163"/>
    <w:rsid w:val="00353C4B"/>
    <w:rsid w:val="003612B5"/>
    <w:rsid w:val="0036728B"/>
    <w:rsid w:val="00367749"/>
    <w:rsid w:val="003714AB"/>
    <w:rsid w:val="0037345E"/>
    <w:rsid w:val="00384592"/>
    <w:rsid w:val="00387A3E"/>
    <w:rsid w:val="00392861"/>
    <w:rsid w:val="003A3993"/>
    <w:rsid w:val="003B23E4"/>
    <w:rsid w:val="003B36BF"/>
    <w:rsid w:val="003B4805"/>
    <w:rsid w:val="003B76B8"/>
    <w:rsid w:val="003B7C5E"/>
    <w:rsid w:val="003C7701"/>
    <w:rsid w:val="003C7AD9"/>
    <w:rsid w:val="003D0428"/>
    <w:rsid w:val="003D29B0"/>
    <w:rsid w:val="003D4527"/>
    <w:rsid w:val="003D566C"/>
    <w:rsid w:val="003D58DA"/>
    <w:rsid w:val="003D7A42"/>
    <w:rsid w:val="003E01C0"/>
    <w:rsid w:val="003E4120"/>
    <w:rsid w:val="003F00C1"/>
    <w:rsid w:val="003F0AEC"/>
    <w:rsid w:val="003F0E3D"/>
    <w:rsid w:val="003F1EC8"/>
    <w:rsid w:val="003F2277"/>
    <w:rsid w:val="003F3538"/>
    <w:rsid w:val="003F70E6"/>
    <w:rsid w:val="0040074D"/>
    <w:rsid w:val="00405C40"/>
    <w:rsid w:val="00405FF2"/>
    <w:rsid w:val="00414081"/>
    <w:rsid w:val="004166F2"/>
    <w:rsid w:val="00420463"/>
    <w:rsid w:val="00423C76"/>
    <w:rsid w:val="0042610E"/>
    <w:rsid w:val="0042617E"/>
    <w:rsid w:val="00430EE4"/>
    <w:rsid w:val="00440924"/>
    <w:rsid w:val="00440A38"/>
    <w:rsid w:val="00444E74"/>
    <w:rsid w:val="00447B53"/>
    <w:rsid w:val="00450336"/>
    <w:rsid w:val="00450DC5"/>
    <w:rsid w:val="00450ECB"/>
    <w:rsid w:val="0045297A"/>
    <w:rsid w:val="00456220"/>
    <w:rsid w:val="00456A2F"/>
    <w:rsid w:val="004607BD"/>
    <w:rsid w:val="0046624B"/>
    <w:rsid w:val="00473376"/>
    <w:rsid w:val="00473518"/>
    <w:rsid w:val="0047413F"/>
    <w:rsid w:val="00474D9E"/>
    <w:rsid w:val="00483BA2"/>
    <w:rsid w:val="00486B1D"/>
    <w:rsid w:val="004A07AA"/>
    <w:rsid w:val="004A3FE1"/>
    <w:rsid w:val="004A4567"/>
    <w:rsid w:val="004A59F7"/>
    <w:rsid w:val="004B0FE7"/>
    <w:rsid w:val="004B3E1B"/>
    <w:rsid w:val="004B4BCA"/>
    <w:rsid w:val="004B7C57"/>
    <w:rsid w:val="004C071A"/>
    <w:rsid w:val="004C5834"/>
    <w:rsid w:val="004D62D2"/>
    <w:rsid w:val="004D73CE"/>
    <w:rsid w:val="004D7943"/>
    <w:rsid w:val="004E2E8A"/>
    <w:rsid w:val="004E50EE"/>
    <w:rsid w:val="004F2DB7"/>
    <w:rsid w:val="004F386A"/>
    <w:rsid w:val="004F51B0"/>
    <w:rsid w:val="004F7172"/>
    <w:rsid w:val="00500B93"/>
    <w:rsid w:val="00504C2F"/>
    <w:rsid w:val="00505C09"/>
    <w:rsid w:val="005127E7"/>
    <w:rsid w:val="005144DF"/>
    <w:rsid w:val="005241F5"/>
    <w:rsid w:val="005315E1"/>
    <w:rsid w:val="00532849"/>
    <w:rsid w:val="005328FE"/>
    <w:rsid w:val="00534796"/>
    <w:rsid w:val="00534A6D"/>
    <w:rsid w:val="0053644A"/>
    <w:rsid w:val="0053647B"/>
    <w:rsid w:val="00541FD1"/>
    <w:rsid w:val="00542F9C"/>
    <w:rsid w:val="0054385D"/>
    <w:rsid w:val="00544DC3"/>
    <w:rsid w:val="00553985"/>
    <w:rsid w:val="00557D1E"/>
    <w:rsid w:val="005609A8"/>
    <w:rsid w:val="0056153E"/>
    <w:rsid w:val="005639B4"/>
    <w:rsid w:val="00564919"/>
    <w:rsid w:val="00566318"/>
    <w:rsid w:val="00567320"/>
    <w:rsid w:val="00570556"/>
    <w:rsid w:val="005754E3"/>
    <w:rsid w:val="005767EA"/>
    <w:rsid w:val="005802A0"/>
    <w:rsid w:val="00583861"/>
    <w:rsid w:val="00584E69"/>
    <w:rsid w:val="00592B9F"/>
    <w:rsid w:val="00596CCD"/>
    <w:rsid w:val="005A168B"/>
    <w:rsid w:val="005A1C9F"/>
    <w:rsid w:val="005A7CC4"/>
    <w:rsid w:val="005B2A2E"/>
    <w:rsid w:val="005C3512"/>
    <w:rsid w:val="005C5AC4"/>
    <w:rsid w:val="005D17D7"/>
    <w:rsid w:val="005E1A13"/>
    <w:rsid w:val="005E3058"/>
    <w:rsid w:val="005F4F1D"/>
    <w:rsid w:val="005F6812"/>
    <w:rsid w:val="006005F1"/>
    <w:rsid w:val="0060539E"/>
    <w:rsid w:val="006070FE"/>
    <w:rsid w:val="006111CC"/>
    <w:rsid w:val="0062246B"/>
    <w:rsid w:val="006255B5"/>
    <w:rsid w:val="00626BD9"/>
    <w:rsid w:val="00626EAB"/>
    <w:rsid w:val="006323D2"/>
    <w:rsid w:val="006338B2"/>
    <w:rsid w:val="0063685E"/>
    <w:rsid w:val="00637586"/>
    <w:rsid w:val="00641486"/>
    <w:rsid w:val="006420B5"/>
    <w:rsid w:val="0064652D"/>
    <w:rsid w:val="006532D4"/>
    <w:rsid w:val="00655102"/>
    <w:rsid w:val="006563AF"/>
    <w:rsid w:val="006627D6"/>
    <w:rsid w:val="00664022"/>
    <w:rsid w:val="00664586"/>
    <w:rsid w:val="00667C35"/>
    <w:rsid w:val="00670288"/>
    <w:rsid w:val="00670452"/>
    <w:rsid w:val="00670D28"/>
    <w:rsid w:val="0067266E"/>
    <w:rsid w:val="006809C6"/>
    <w:rsid w:val="00683047"/>
    <w:rsid w:val="0068332B"/>
    <w:rsid w:val="00683A67"/>
    <w:rsid w:val="0068631D"/>
    <w:rsid w:val="006902A1"/>
    <w:rsid w:val="0069282A"/>
    <w:rsid w:val="00694673"/>
    <w:rsid w:val="006952A6"/>
    <w:rsid w:val="006A01A9"/>
    <w:rsid w:val="006A311A"/>
    <w:rsid w:val="006A32B5"/>
    <w:rsid w:val="006A4677"/>
    <w:rsid w:val="006A6E6B"/>
    <w:rsid w:val="006B034D"/>
    <w:rsid w:val="006B1742"/>
    <w:rsid w:val="006B2D5F"/>
    <w:rsid w:val="006C11B6"/>
    <w:rsid w:val="006C1916"/>
    <w:rsid w:val="006C2C8A"/>
    <w:rsid w:val="006C4350"/>
    <w:rsid w:val="006D17FE"/>
    <w:rsid w:val="006E055F"/>
    <w:rsid w:val="006E0809"/>
    <w:rsid w:val="006E2A93"/>
    <w:rsid w:val="006E3280"/>
    <w:rsid w:val="006E431D"/>
    <w:rsid w:val="006F2A75"/>
    <w:rsid w:val="006F31A4"/>
    <w:rsid w:val="006F462A"/>
    <w:rsid w:val="006F52A8"/>
    <w:rsid w:val="006F5FAA"/>
    <w:rsid w:val="007121FA"/>
    <w:rsid w:val="00712750"/>
    <w:rsid w:val="007145FC"/>
    <w:rsid w:val="00715CFE"/>
    <w:rsid w:val="0072473A"/>
    <w:rsid w:val="007408EC"/>
    <w:rsid w:val="007413E0"/>
    <w:rsid w:val="00743CCB"/>
    <w:rsid w:val="007442FE"/>
    <w:rsid w:val="007475DA"/>
    <w:rsid w:val="0075275F"/>
    <w:rsid w:val="007534D7"/>
    <w:rsid w:val="007572F5"/>
    <w:rsid w:val="00757AB7"/>
    <w:rsid w:val="007624D3"/>
    <w:rsid w:val="00765151"/>
    <w:rsid w:val="00767EBE"/>
    <w:rsid w:val="00775604"/>
    <w:rsid w:val="007779A1"/>
    <w:rsid w:val="00780686"/>
    <w:rsid w:val="00785779"/>
    <w:rsid w:val="00787168"/>
    <w:rsid w:val="00787FDF"/>
    <w:rsid w:val="00792532"/>
    <w:rsid w:val="00792AF3"/>
    <w:rsid w:val="00793702"/>
    <w:rsid w:val="00793A2D"/>
    <w:rsid w:val="00796E27"/>
    <w:rsid w:val="007A06CE"/>
    <w:rsid w:val="007A4FE1"/>
    <w:rsid w:val="007A5E08"/>
    <w:rsid w:val="007A7688"/>
    <w:rsid w:val="007A78DC"/>
    <w:rsid w:val="007B15CF"/>
    <w:rsid w:val="007B1807"/>
    <w:rsid w:val="007B461E"/>
    <w:rsid w:val="007C15D3"/>
    <w:rsid w:val="007C578F"/>
    <w:rsid w:val="007E0A00"/>
    <w:rsid w:val="007E4DB9"/>
    <w:rsid w:val="007F5810"/>
    <w:rsid w:val="008025BF"/>
    <w:rsid w:val="00802754"/>
    <w:rsid w:val="008038EF"/>
    <w:rsid w:val="00805583"/>
    <w:rsid w:val="008107E0"/>
    <w:rsid w:val="00810CE3"/>
    <w:rsid w:val="00812DC2"/>
    <w:rsid w:val="008144FC"/>
    <w:rsid w:val="00814F27"/>
    <w:rsid w:val="00817F11"/>
    <w:rsid w:val="008225AA"/>
    <w:rsid w:val="0082517C"/>
    <w:rsid w:val="008325FD"/>
    <w:rsid w:val="00832C52"/>
    <w:rsid w:val="00834C01"/>
    <w:rsid w:val="00837B78"/>
    <w:rsid w:val="00837D84"/>
    <w:rsid w:val="00844C4F"/>
    <w:rsid w:val="00844DD4"/>
    <w:rsid w:val="00844F45"/>
    <w:rsid w:val="008505EE"/>
    <w:rsid w:val="00851258"/>
    <w:rsid w:val="00856DCA"/>
    <w:rsid w:val="00860852"/>
    <w:rsid w:val="0086188A"/>
    <w:rsid w:val="00863FD7"/>
    <w:rsid w:val="0086413A"/>
    <w:rsid w:val="00866DFA"/>
    <w:rsid w:val="008671DF"/>
    <w:rsid w:val="00870271"/>
    <w:rsid w:val="0087068B"/>
    <w:rsid w:val="0087441C"/>
    <w:rsid w:val="00877DE3"/>
    <w:rsid w:val="008814A3"/>
    <w:rsid w:val="00883F10"/>
    <w:rsid w:val="00886104"/>
    <w:rsid w:val="0088616C"/>
    <w:rsid w:val="00887002"/>
    <w:rsid w:val="00896AE4"/>
    <w:rsid w:val="00897DA5"/>
    <w:rsid w:val="008A44FA"/>
    <w:rsid w:val="008A75FA"/>
    <w:rsid w:val="008A7D5E"/>
    <w:rsid w:val="008B1C22"/>
    <w:rsid w:val="008B21DF"/>
    <w:rsid w:val="008B4C0F"/>
    <w:rsid w:val="008B7158"/>
    <w:rsid w:val="008C2739"/>
    <w:rsid w:val="008C4FDC"/>
    <w:rsid w:val="008D28D8"/>
    <w:rsid w:val="008D2E60"/>
    <w:rsid w:val="008D4EA3"/>
    <w:rsid w:val="008D4F04"/>
    <w:rsid w:val="008D60DD"/>
    <w:rsid w:val="008E27B8"/>
    <w:rsid w:val="008E54A7"/>
    <w:rsid w:val="008F0291"/>
    <w:rsid w:val="008F29A5"/>
    <w:rsid w:val="00900064"/>
    <w:rsid w:val="00901D41"/>
    <w:rsid w:val="00906156"/>
    <w:rsid w:val="009103E7"/>
    <w:rsid w:val="0091154A"/>
    <w:rsid w:val="00914DD0"/>
    <w:rsid w:val="00916122"/>
    <w:rsid w:val="009165ED"/>
    <w:rsid w:val="009172DA"/>
    <w:rsid w:val="00923E93"/>
    <w:rsid w:val="00932BA2"/>
    <w:rsid w:val="00934B7D"/>
    <w:rsid w:val="0093612C"/>
    <w:rsid w:val="00941759"/>
    <w:rsid w:val="00942DC3"/>
    <w:rsid w:val="009438AC"/>
    <w:rsid w:val="009456FA"/>
    <w:rsid w:val="00946C7B"/>
    <w:rsid w:val="00950F02"/>
    <w:rsid w:val="009559B0"/>
    <w:rsid w:val="00957B95"/>
    <w:rsid w:val="00961410"/>
    <w:rsid w:val="009630D6"/>
    <w:rsid w:val="00963F69"/>
    <w:rsid w:val="00966A1C"/>
    <w:rsid w:val="0097370B"/>
    <w:rsid w:val="00976017"/>
    <w:rsid w:val="00977895"/>
    <w:rsid w:val="00981D96"/>
    <w:rsid w:val="0098451B"/>
    <w:rsid w:val="00984983"/>
    <w:rsid w:val="009877DE"/>
    <w:rsid w:val="009902A5"/>
    <w:rsid w:val="0099143F"/>
    <w:rsid w:val="00997513"/>
    <w:rsid w:val="00997629"/>
    <w:rsid w:val="009A67C1"/>
    <w:rsid w:val="009A7640"/>
    <w:rsid w:val="009A778B"/>
    <w:rsid w:val="009A7E16"/>
    <w:rsid w:val="009B1287"/>
    <w:rsid w:val="009B2895"/>
    <w:rsid w:val="009B30C8"/>
    <w:rsid w:val="009B3D5D"/>
    <w:rsid w:val="009B5B5C"/>
    <w:rsid w:val="009C12AC"/>
    <w:rsid w:val="009C39DB"/>
    <w:rsid w:val="009C4D56"/>
    <w:rsid w:val="009D1CC8"/>
    <w:rsid w:val="009D22C5"/>
    <w:rsid w:val="009D71F1"/>
    <w:rsid w:val="009D7A0A"/>
    <w:rsid w:val="009D7AC6"/>
    <w:rsid w:val="009E1367"/>
    <w:rsid w:val="009E1B8C"/>
    <w:rsid w:val="009E4FA1"/>
    <w:rsid w:val="009E5137"/>
    <w:rsid w:val="009F22D7"/>
    <w:rsid w:val="009F306F"/>
    <w:rsid w:val="009F371C"/>
    <w:rsid w:val="009F3E32"/>
    <w:rsid w:val="009F74EC"/>
    <w:rsid w:val="00A021B5"/>
    <w:rsid w:val="00A0238A"/>
    <w:rsid w:val="00A070CA"/>
    <w:rsid w:val="00A07D57"/>
    <w:rsid w:val="00A130CB"/>
    <w:rsid w:val="00A15496"/>
    <w:rsid w:val="00A221E9"/>
    <w:rsid w:val="00A23424"/>
    <w:rsid w:val="00A2442A"/>
    <w:rsid w:val="00A25159"/>
    <w:rsid w:val="00A30986"/>
    <w:rsid w:val="00A31D2D"/>
    <w:rsid w:val="00A32CED"/>
    <w:rsid w:val="00A37F82"/>
    <w:rsid w:val="00A4031D"/>
    <w:rsid w:val="00A40D3C"/>
    <w:rsid w:val="00A42C6E"/>
    <w:rsid w:val="00A42C9A"/>
    <w:rsid w:val="00A4656A"/>
    <w:rsid w:val="00A46F52"/>
    <w:rsid w:val="00A472E9"/>
    <w:rsid w:val="00A47866"/>
    <w:rsid w:val="00A547DB"/>
    <w:rsid w:val="00A56604"/>
    <w:rsid w:val="00A57117"/>
    <w:rsid w:val="00A57B95"/>
    <w:rsid w:val="00A6036E"/>
    <w:rsid w:val="00A61AF4"/>
    <w:rsid w:val="00A63AF4"/>
    <w:rsid w:val="00A6515F"/>
    <w:rsid w:val="00A65AF1"/>
    <w:rsid w:val="00A67614"/>
    <w:rsid w:val="00A67957"/>
    <w:rsid w:val="00A72EA0"/>
    <w:rsid w:val="00A7512D"/>
    <w:rsid w:val="00A839DB"/>
    <w:rsid w:val="00A93C14"/>
    <w:rsid w:val="00AA3305"/>
    <w:rsid w:val="00AA67AA"/>
    <w:rsid w:val="00AB0CBC"/>
    <w:rsid w:val="00AB1AC8"/>
    <w:rsid w:val="00AB1AFB"/>
    <w:rsid w:val="00AB1C3D"/>
    <w:rsid w:val="00AB3485"/>
    <w:rsid w:val="00AB66E8"/>
    <w:rsid w:val="00AC2A2C"/>
    <w:rsid w:val="00AC3959"/>
    <w:rsid w:val="00AC59E9"/>
    <w:rsid w:val="00AD0B5E"/>
    <w:rsid w:val="00AD0C07"/>
    <w:rsid w:val="00AD6182"/>
    <w:rsid w:val="00AE2BD1"/>
    <w:rsid w:val="00AE3157"/>
    <w:rsid w:val="00AE5EB6"/>
    <w:rsid w:val="00AE6FBC"/>
    <w:rsid w:val="00AF3B0F"/>
    <w:rsid w:val="00AF47AA"/>
    <w:rsid w:val="00AF48B3"/>
    <w:rsid w:val="00AF5E83"/>
    <w:rsid w:val="00AF7043"/>
    <w:rsid w:val="00B13966"/>
    <w:rsid w:val="00B17246"/>
    <w:rsid w:val="00B21D4C"/>
    <w:rsid w:val="00B2341C"/>
    <w:rsid w:val="00B2556D"/>
    <w:rsid w:val="00B261E1"/>
    <w:rsid w:val="00B343F6"/>
    <w:rsid w:val="00B37FC0"/>
    <w:rsid w:val="00B40379"/>
    <w:rsid w:val="00B42F6D"/>
    <w:rsid w:val="00B456DF"/>
    <w:rsid w:val="00B66E7F"/>
    <w:rsid w:val="00B671AE"/>
    <w:rsid w:val="00B719B0"/>
    <w:rsid w:val="00B719E5"/>
    <w:rsid w:val="00B74687"/>
    <w:rsid w:val="00B8380D"/>
    <w:rsid w:val="00B83B16"/>
    <w:rsid w:val="00B858DA"/>
    <w:rsid w:val="00B866CE"/>
    <w:rsid w:val="00B92FD9"/>
    <w:rsid w:val="00B945AC"/>
    <w:rsid w:val="00B96349"/>
    <w:rsid w:val="00B9643E"/>
    <w:rsid w:val="00B96EB5"/>
    <w:rsid w:val="00BA030B"/>
    <w:rsid w:val="00BA0A8D"/>
    <w:rsid w:val="00BA1726"/>
    <w:rsid w:val="00BA287B"/>
    <w:rsid w:val="00BA2E0F"/>
    <w:rsid w:val="00BA556F"/>
    <w:rsid w:val="00BC114C"/>
    <w:rsid w:val="00BC6EFE"/>
    <w:rsid w:val="00BD1435"/>
    <w:rsid w:val="00BD2213"/>
    <w:rsid w:val="00BD37FD"/>
    <w:rsid w:val="00BE3F6F"/>
    <w:rsid w:val="00BE4212"/>
    <w:rsid w:val="00BE4894"/>
    <w:rsid w:val="00BF0DD8"/>
    <w:rsid w:val="00BF1E03"/>
    <w:rsid w:val="00BF287F"/>
    <w:rsid w:val="00BF45F8"/>
    <w:rsid w:val="00C00DA2"/>
    <w:rsid w:val="00C02A44"/>
    <w:rsid w:val="00C0315A"/>
    <w:rsid w:val="00C04E5E"/>
    <w:rsid w:val="00C07642"/>
    <w:rsid w:val="00C07B7F"/>
    <w:rsid w:val="00C07CF9"/>
    <w:rsid w:val="00C14367"/>
    <w:rsid w:val="00C17C4F"/>
    <w:rsid w:val="00C23EA4"/>
    <w:rsid w:val="00C24F04"/>
    <w:rsid w:val="00C30734"/>
    <w:rsid w:val="00C32EA3"/>
    <w:rsid w:val="00C37CF9"/>
    <w:rsid w:val="00C448E3"/>
    <w:rsid w:val="00C46FEB"/>
    <w:rsid w:val="00C470E8"/>
    <w:rsid w:val="00C51AD2"/>
    <w:rsid w:val="00C5343C"/>
    <w:rsid w:val="00C53F8D"/>
    <w:rsid w:val="00C57D18"/>
    <w:rsid w:val="00C60AC4"/>
    <w:rsid w:val="00C64443"/>
    <w:rsid w:val="00C662B5"/>
    <w:rsid w:val="00C76DFF"/>
    <w:rsid w:val="00C77F30"/>
    <w:rsid w:val="00C80C7A"/>
    <w:rsid w:val="00C82621"/>
    <w:rsid w:val="00C82FC8"/>
    <w:rsid w:val="00C85C5F"/>
    <w:rsid w:val="00C85E14"/>
    <w:rsid w:val="00C8769A"/>
    <w:rsid w:val="00C92102"/>
    <w:rsid w:val="00C97BF4"/>
    <w:rsid w:val="00C97F17"/>
    <w:rsid w:val="00CA2119"/>
    <w:rsid w:val="00CB3C23"/>
    <w:rsid w:val="00CB73ED"/>
    <w:rsid w:val="00CB7643"/>
    <w:rsid w:val="00CC30F4"/>
    <w:rsid w:val="00CC3731"/>
    <w:rsid w:val="00CC5167"/>
    <w:rsid w:val="00CC65E8"/>
    <w:rsid w:val="00CD04F1"/>
    <w:rsid w:val="00CE1106"/>
    <w:rsid w:val="00CE222C"/>
    <w:rsid w:val="00CE45CB"/>
    <w:rsid w:val="00CE5F19"/>
    <w:rsid w:val="00CF2AB0"/>
    <w:rsid w:val="00CF37F5"/>
    <w:rsid w:val="00CF59D9"/>
    <w:rsid w:val="00D02AB1"/>
    <w:rsid w:val="00D03F13"/>
    <w:rsid w:val="00D10723"/>
    <w:rsid w:val="00D13431"/>
    <w:rsid w:val="00D1434F"/>
    <w:rsid w:val="00D156B7"/>
    <w:rsid w:val="00D15F05"/>
    <w:rsid w:val="00D20A4A"/>
    <w:rsid w:val="00D2359A"/>
    <w:rsid w:val="00D32B1A"/>
    <w:rsid w:val="00D34AA1"/>
    <w:rsid w:val="00D359D9"/>
    <w:rsid w:val="00D453BC"/>
    <w:rsid w:val="00D456B6"/>
    <w:rsid w:val="00D46685"/>
    <w:rsid w:val="00D468D8"/>
    <w:rsid w:val="00D47C28"/>
    <w:rsid w:val="00D52462"/>
    <w:rsid w:val="00D52C60"/>
    <w:rsid w:val="00D57D67"/>
    <w:rsid w:val="00D57EE8"/>
    <w:rsid w:val="00D60B30"/>
    <w:rsid w:val="00D614AD"/>
    <w:rsid w:val="00D62043"/>
    <w:rsid w:val="00D62694"/>
    <w:rsid w:val="00D6383D"/>
    <w:rsid w:val="00D66DDC"/>
    <w:rsid w:val="00D7293E"/>
    <w:rsid w:val="00D804E9"/>
    <w:rsid w:val="00D83FB4"/>
    <w:rsid w:val="00D84B38"/>
    <w:rsid w:val="00D90B74"/>
    <w:rsid w:val="00D943F9"/>
    <w:rsid w:val="00D9558A"/>
    <w:rsid w:val="00D95E04"/>
    <w:rsid w:val="00DA1E54"/>
    <w:rsid w:val="00DA3F4F"/>
    <w:rsid w:val="00DA42E7"/>
    <w:rsid w:val="00DA7790"/>
    <w:rsid w:val="00DB06B0"/>
    <w:rsid w:val="00DC003C"/>
    <w:rsid w:val="00DD1869"/>
    <w:rsid w:val="00DD653E"/>
    <w:rsid w:val="00DE30D7"/>
    <w:rsid w:val="00DE54BC"/>
    <w:rsid w:val="00DE6336"/>
    <w:rsid w:val="00DE7814"/>
    <w:rsid w:val="00DF143C"/>
    <w:rsid w:val="00DF53FA"/>
    <w:rsid w:val="00DF6830"/>
    <w:rsid w:val="00E04310"/>
    <w:rsid w:val="00E05C8F"/>
    <w:rsid w:val="00E1204D"/>
    <w:rsid w:val="00E12F6E"/>
    <w:rsid w:val="00E1357A"/>
    <w:rsid w:val="00E17329"/>
    <w:rsid w:val="00E201EF"/>
    <w:rsid w:val="00E20412"/>
    <w:rsid w:val="00E21C0F"/>
    <w:rsid w:val="00E25CB3"/>
    <w:rsid w:val="00E33A6D"/>
    <w:rsid w:val="00E34D33"/>
    <w:rsid w:val="00E367FB"/>
    <w:rsid w:val="00E52B46"/>
    <w:rsid w:val="00E56E92"/>
    <w:rsid w:val="00E60367"/>
    <w:rsid w:val="00E61284"/>
    <w:rsid w:val="00E625AF"/>
    <w:rsid w:val="00E709E8"/>
    <w:rsid w:val="00E74B4B"/>
    <w:rsid w:val="00E76B4F"/>
    <w:rsid w:val="00E7706C"/>
    <w:rsid w:val="00E77AEB"/>
    <w:rsid w:val="00E85560"/>
    <w:rsid w:val="00E8785C"/>
    <w:rsid w:val="00E90621"/>
    <w:rsid w:val="00E90D2B"/>
    <w:rsid w:val="00E9328A"/>
    <w:rsid w:val="00E93566"/>
    <w:rsid w:val="00E95F62"/>
    <w:rsid w:val="00E96014"/>
    <w:rsid w:val="00E972A9"/>
    <w:rsid w:val="00E977AD"/>
    <w:rsid w:val="00EA0416"/>
    <w:rsid w:val="00EA4E5F"/>
    <w:rsid w:val="00EA7443"/>
    <w:rsid w:val="00EA7BDA"/>
    <w:rsid w:val="00EB0B76"/>
    <w:rsid w:val="00EB2774"/>
    <w:rsid w:val="00EB6972"/>
    <w:rsid w:val="00EC31E5"/>
    <w:rsid w:val="00EC3AEB"/>
    <w:rsid w:val="00EC44B9"/>
    <w:rsid w:val="00EC4954"/>
    <w:rsid w:val="00ED3598"/>
    <w:rsid w:val="00ED664C"/>
    <w:rsid w:val="00EE04C5"/>
    <w:rsid w:val="00EE04DE"/>
    <w:rsid w:val="00EE132B"/>
    <w:rsid w:val="00EE3947"/>
    <w:rsid w:val="00EE3B6E"/>
    <w:rsid w:val="00EE4A38"/>
    <w:rsid w:val="00EE70A4"/>
    <w:rsid w:val="00EE7C86"/>
    <w:rsid w:val="00EE7DE7"/>
    <w:rsid w:val="00EF0C51"/>
    <w:rsid w:val="00EF138D"/>
    <w:rsid w:val="00EF148B"/>
    <w:rsid w:val="00F01D2C"/>
    <w:rsid w:val="00F05ECE"/>
    <w:rsid w:val="00F11976"/>
    <w:rsid w:val="00F12740"/>
    <w:rsid w:val="00F129D6"/>
    <w:rsid w:val="00F13487"/>
    <w:rsid w:val="00F14733"/>
    <w:rsid w:val="00F14745"/>
    <w:rsid w:val="00F1656E"/>
    <w:rsid w:val="00F27A7C"/>
    <w:rsid w:val="00F27BF7"/>
    <w:rsid w:val="00F27C64"/>
    <w:rsid w:val="00F27F22"/>
    <w:rsid w:val="00F302AD"/>
    <w:rsid w:val="00F36290"/>
    <w:rsid w:val="00F409F8"/>
    <w:rsid w:val="00F41C5D"/>
    <w:rsid w:val="00F42B83"/>
    <w:rsid w:val="00F4615F"/>
    <w:rsid w:val="00F528E0"/>
    <w:rsid w:val="00F52F5F"/>
    <w:rsid w:val="00F53263"/>
    <w:rsid w:val="00F618F2"/>
    <w:rsid w:val="00F65472"/>
    <w:rsid w:val="00F65D01"/>
    <w:rsid w:val="00F6634D"/>
    <w:rsid w:val="00F710B4"/>
    <w:rsid w:val="00F74BBA"/>
    <w:rsid w:val="00F7508E"/>
    <w:rsid w:val="00F77C6D"/>
    <w:rsid w:val="00F807A2"/>
    <w:rsid w:val="00F821B4"/>
    <w:rsid w:val="00F83274"/>
    <w:rsid w:val="00F87CDF"/>
    <w:rsid w:val="00F87D41"/>
    <w:rsid w:val="00F92A1A"/>
    <w:rsid w:val="00FA1DCD"/>
    <w:rsid w:val="00FA26EF"/>
    <w:rsid w:val="00FA2A23"/>
    <w:rsid w:val="00FA3145"/>
    <w:rsid w:val="00FA33C2"/>
    <w:rsid w:val="00FA36A2"/>
    <w:rsid w:val="00FA3E45"/>
    <w:rsid w:val="00FB0B6D"/>
    <w:rsid w:val="00FB2F38"/>
    <w:rsid w:val="00FC04AB"/>
    <w:rsid w:val="00FC1BDB"/>
    <w:rsid w:val="00FC7706"/>
    <w:rsid w:val="00FD2F44"/>
    <w:rsid w:val="00FD71B1"/>
    <w:rsid w:val="00FD7788"/>
    <w:rsid w:val="00FE01BF"/>
    <w:rsid w:val="00FE1002"/>
    <w:rsid w:val="00FE43C9"/>
    <w:rsid w:val="00FE7CD5"/>
    <w:rsid w:val="00FF104A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017A1"/>
  <w15:chartTrackingRefBased/>
  <w15:docId w15:val="{9DADDA88-7173-4700-AADD-5974FFB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7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1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1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7A"/>
    <w:rPr>
      <w:lang w:val="hr-HR"/>
    </w:rPr>
  </w:style>
  <w:style w:type="paragraph" w:styleId="Footer">
    <w:name w:val="footer"/>
    <w:basedOn w:val="Normal"/>
    <w:link w:val="FooterChar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7A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3E"/>
    <w:rPr>
      <w:rFonts w:ascii="Segoe UI" w:hAnsi="Segoe UI" w:cs="Segoe UI"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09F8"/>
    <w:rPr>
      <w:color w:val="954F72" w:themeColor="followedHyperlink"/>
      <w:u w:val="single"/>
    </w:rPr>
  </w:style>
  <w:style w:type="paragraph" w:styleId="FootnoteText">
    <w:name w:val="footnote text"/>
    <w:aliases w:val="Footnotes,Footnotes Char,Footnote Text Char Char,Footnotes Char Char,Tekst fusnote Char,Footnotes Char2,Footnotes Char Char2,Footnote Text Char Char Char1,fn,Footnote Text Char Char Char Char Char Char,single space,footnote text,FOOTNOTES"/>
    <w:basedOn w:val="Normal"/>
    <w:link w:val="FootnoteTextChar"/>
    <w:uiPriority w:val="99"/>
    <w:unhideWhenUsed/>
    <w:qFormat/>
    <w:rsid w:val="0029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1,Footnotes Char Char1,Footnote Text Char Char Char,Footnotes Char Char Char,Tekst fusnote Char Char,Footnotes Char2 Char,Footnotes Char Char2 Char,Footnote Text Char Char Char1 Char,fn Char,single space Char"/>
    <w:basedOn w:val="DefaultParagraphFont"/>
    <w:link w:val="FootnoteText"/>
    <w:uiPriority w:val="99"/>
    <w:rsid w:val="00297BC1"/>
    <w:rPr>
      <w:sz w:val="20"/>
      <w:szCs w:val="20"/>
      <w:lang w:val="hr-HR"/>
    </w:rPr>
  </w:style>
  <w:style w:type="character" w:styleId="FootnoteReference">
    <w:name w:val="footnote reference"/>
    <w:aliases w:val="BVI fnr,Footnote symbol,Footnote,Fussnota,note TESI,Footnote reference number,ftref,fr,16 Point,Superscript 6 Point,Footnote Reference Number,Footnote Reference_LVL6,Footnote Reference_LVL61,Footnote Reference_LVL62, BVI fnr"/>
    <w:basedOn w:val="DefaultParagraphFont"/>
    <w:uiPriority w:val="99"/>
    <w:rsid w:val="00297BC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7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BC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BC1"/>
    <w:rPr>
      <w:sz w:val="20"/>
      <w:szCs w:val="20"/>
      <w:lang w:val="hr-HR"/>
    </w:rPr>
  </w:style>
  <w:style w:type="paragraph" w:customStyle="1" w:styleId="Paragrafbody">
    <w:name w:val="Paragraf body"/>
    <w:basedOn w:val="Normal"/>
    <w:qFormat/>
    <w:rsid w:val="00297BC1"/>
    <w:pPr>
      <w:autoSpaceDE w:val="0"/>
      <w:autoSpaceDN w:val="0"/>
      <w:adjustRightInd w:val="0"/>
      <w:spacing w:after="480" w:line="360" w:lineRule="auto"/>
    </w:pPr>
    <w:rPr>
      <w:rFonts w:ascii="Montserrat" w:hAnsi="Montserrat" w:cs="Montserrat"/>
      <w:sz w:val="23"/>
      <w:szCs w:val="23"/>
      <w:u w:color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4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4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1B2602"/>
    <w:pPr>
      <w:spacing w:after="0" w:line="240" w:lineRule="auto"/>
    </w:pPr>
    <w:rPr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F69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F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3F69"/>
    <w:rPr>
      <w:vertAlign w:val="superscript"/>
    </w:rPr>
  </w:style>
  <w:style w:type="character" w:styleId="Strong">
    <w:name w:val="Strong"/>
    <w:basedOn w:val="DefaultParagraphFont"/>
    <w:uiPriority w:val="22"/>
    <w:qFormat/>
    <w:rsid w:val="005639B4"/>
    <w:rPr>
      <w:b/>
      <w:bCs/>
    </w:rPr>
  </w:style>
  <w:style w:type="paragraph" w:styleId="NormalWeb">
    <w:name w:val="Normal (Web)"/>
    <w:basedOn w:val="Normal"/>
    <w:uiPriority w:val="99"/>
    <w:unhideWhenUsed/>
    <w:rsid w:val="0006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10C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B77"/>
    <w:rPr>
      <w:rFonts w:asciiTheme="majorHAnsi" w:eastAsiaTheme="majorEastAsia" w:hAnsiTheme="majorHAnsi" w:cstheme="majorBidi"/>
      <w:sz w:val="32"/>
      <w:szCs w:val="32"/>
      <w:lang w:val="hr-HR"/>
    </w:rPr>
  </w:style>
  <w:style w:type="character" w:customStyle="1" w:styleId="relative">
    <w:name w:val="relative"/>
    <w:basedOn w:val="DefaultParagraphFont"/>
    <w:rsid w:val="005A7CC4"/>
  </w:style>
  <w:style w:type="character" w:customStyle="1" w:styleId="whitespace-normal">
    <w:name w:val="whitespace-normal"/>
    <w:basedOn w:val="DefaultParagraphFont"/>
    <w:rsid w:val="00EE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ijf.hr/object/ijf:12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jf.hr/hr/publikacije/povremene/osvrti-instituta-za-javne-financi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-journal.hr/en/hom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F224-4791-4591-958A-4863F2DF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Marina Nekić</cp:lastModifiedBy>
  <cp:revision>10</cp:revision>
  <cp:lastPrinted>2026-04-08T05:25:00Z</cp:lastPrinted>
  <dcterms:created xsi:type="dcterms:W3CDTF">2026-04-08T09:22:00Z</dcterms:created>
  <dcterms:modified xsi:type="dcterms:W3CDTF">2026-04-09T05:42:00Z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e8aa534d2db6330c9ebd774595eca794ab895421c0587af9a1c8a91acde039ac</vt:lpwstr>
  </property>
</Properties>
</file>